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Style17"/>
        <w:rPr>
          <w:rFonts w:ascii="Times New Roman" w:hAnsi="Times New Roman" w:cs="Times New Roman"/>
          <w:sz w:val="24"/>
          <w:szCs w:val="24"/>
        </w:rPr>
      </w:pPr>
      <w:r>
        <w:rPr>
          <w:rFonts w:cs="Times New Roman"/>
          <w:sz w:val="24"/>
          <w:szCs w:val="24"/>
        </w:rPr>
        <w:t>ДОГОВОР  услуг №__________</w:t>
      </w:r>
    </w:p>
    <w:tbl>
      <w:tblPr>
        <w:tblW w:w="9889" w:type="dxa"/>
        <w:jc w:val="left"/>
        <w:tblInd w:w="0" w:type="dxa"/>
        <w:tblCellMar>
          <w:top w:w="0" w:type="dxa"/>
          <w:left w:w="108" w:type="dxa"/>
          <w:bottom w:w="0" w:type="dxa"/>
          <w:right w:w="108" w:type="dxa"/>
        </w:tblCellMar>
      </w:tblPr>
      <w:tblGrid>
        <w:gridCol w:w="5042"/>
        <w:gridCol w:w="4846"/>
      </w:tblGrid>
      <w:tr>
        <w:trPr>
          <w:trHeight w:val="282" w:hRule="atLeast"/>
        </w:trPr>
        <w:tc>
          <w:tcPr>
            <w:tcW w:w="5042" w:type="dxa"/>
            <w:tcBorders/>
            <w:shd w:fill="auto" w:val="clear"/>
          </w:tcPr>
          <w:p>
            <w:pPr>
              <w:pStyle w:val="15"/>
              <w:widowControl/>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г. Самара</w:t>
            </w:r>
          </w:p>
        </w:tc>
        <w:tc>
          <w:tcPr>
            <w:tcW w:w="4846" w:type="dxa"/>
            <w:tcBorders/>
            <w:shd w:fill="auto" w:val="clear"/>
          </w:tcPr>
          <w:p>
            <w:pPr>
              <w:pStyle w:val="Normal"/>
              <w:jc w:val="right"/>
              <w:rPr/>
            </w:pPr>
            <w:r>
              <w:rPr>
                <w:rFonts w:cs="Times New Roman"/>
                <w:b w:val="false"/>
                <w:bCs w:val="false"/>
                <w:sz w:val="24"/>
                <w:szCs w:val="24"/>
              </w:rPr>
              <w:t>«____»            2023 г.</w:t>
            </w:r>
          </w:p>
        </w:tc>
      </w:tr>
    </w:tbl>
    <w:p>
      <w:pPr>
        <w:pStyle w:val="Normal"/>
        <w:rPr>
          <w:rFonts w:ascii="Times New Roman" w:hAnsi="Times New Roman" w:cs="Times New Roman"/>
          <w:sz w:val="24"/>
          <w:szCs w:val="24"/>
        </w:rPr>
      </w:pPr>
      <w:r>
        <w:rPr>
          <w:rFonts w:cs="Times New Roman"/>
          <w:sz w:val="24"/>
          <w:szCs w:val="24"/>
        </w:rPr>
      </w:r>
    </w:p>
    <w:p>
      <w:pPr>
        <w:pStyle w:val="311"/>
        <w:ind w:left="0" w:right="0" w:firstLine="720"/>
        <w:rPr/>
      </w:pPr>
      <w:r>
        <w:rPr>
          <w:rFonts w:cs="Times New Roman"/>
          <w:b w:val="false"/>
          <w:bCs w:val="false"/>
          <w:sz w:val="24"/>
          <w:szCs w:val="24"/>
        </w:rPr>
        <w:t>Общество с ограниченной ответственностью «Самарские коммунальные системы», (ООО «Самарские коммунальные системы»),</w:t>
      </w:r>
      <w:r>
        <w:rPr>
          <w:rFonts w:cs="Times New Roman"/>
          <w:b/>
          <w:sz w:val="24"/>
          <w:szCs w:val="24"/>
        </w:rPr>
        <w:t xml:space="preserve"> </w:t>
      </w:r>
      <w:r>
        <w:rPr>
          <w:rFonts w:cs="Times New Roman"/>
          <w:sz w:val="24"/>
          <w:szCs w:val="24"/>
        </w:rPr>
        <w:t xml:space="preserve">именуемое в дальнейшем </w:t>
      </w:r>
      <w:r>
        <w:rPr>
          <w:rFonts w:cs="Times New Roman"/>
          <w:b/>
          <w:sz w:val="24"/>
          <w:szCs w:val="24"/>
        </w:rPr>
        <w:t>«</w:t>
      </w:r>
      <w:r>
        <w:rPr>
          <w:rFonts w:cs="Times New Roman"/>
          <w:b w:val="false"/>
          <w:bCs w:val="false"/>
          <w:sz w:val="24"/>
          <w:szCs w:val="24"/>
        </w:rPr>
        <w:t>ЗАКАЗЧИК»,</w:t>
      </w:r>
      <w:r>
        <w:rPr>
          <w:rFonts w:cs="Times New Roman"/>
          <w:sz w:val="24"/>
          <w:szCs w:val="24"/>
        </w:rPr>
        <w:t xml:space="preserve"> в лице Главного управляющего директора Бирюкова Владимира Вячеславовича, действующего на основании Доверенности № 20 </w:t>
      </w:r>
      <w:r>
        <w:rPr>
          <w:rFonts w:cs="Times New Roman"/>
          <w:color w:val="000000"/>
          <w:sz w:val="24"/>
          <w:szCs w:val="24"/>
        </w:rPr>
        <w:t>от 20.02.2021 г.</w:t>
      </w:r>
      <w:r>
        <w:rPr>
          <w:rFonts w:cs="Times New Roman"/>
          <w:sz w:val="24"/>
          <w:szCs w:val="24"/>
        </w:rPr>
        <w:t>, с одной стороны, и</w:t>
      </w:r>
    </w:p>
    <w:p>
      <w:pPr>
        <w:pStyle w:val="311"/>
        <w:ind w:left="0" w:right="0" w:firstLine="720"/>
        <w:rPr/>
      </w:pPr>
      <w:r>
        <w:rPr>
          <w:rFonts w:cs="Times New Roman"/>
          <w:b w:val="false"/>
          <w:bCs w:val="false"/>
          <w:color w:val="000000"/>
          <w:sz w:val="24"/>
          <w:szCs w:val="24"/>
          <w:lang w:eastAsia="ru-RU"/>
        </w:rPr>
        <w:t xml:space="preserve">_____________________________________ </w:t>
        <w:softHyphen/>
        <w:t xml:space="preserve">(_________), </w:t>
      </w:r>
      <w:r>
        <w:rPr>
          <w:rFonts w:cs="Times New Roman"/>
          <w:b w:val="false"/>
          <w:bCs w:val="false"/>
          <w:sz w:val="24"/>
          <w:szCs w:val="24"/>
        </w:rPr>
        <w:t xml:space="preserve">именуемое в дальнейшем «ИСПОЛНИТЕЛЬ», </w:t>
      </w:r>
      <w:r>
        <w:rPr>
          <w:rFonts w:cs="Times New Roman"/>
          <w:sz w:val="24"/>
          <w:szCs w:val="24"/>
        </w:rPr>
        <w:t>в лице ___________________________</w:t>
      </w:r>
      <w:r>
        <w:rPr>
          <w:rFonts w:cs="Tahoma"/>
          <w:color w:val="000000"/>
          <w:sz w:val="24"/>
          <w:szCs w:val="24"/>
        </w:rPr>
        <w:t xml:space="preserve">, </w:t>
      </w:r>
      <w:r>
        <w:rPr>
          <w:rFonts w:cs="Tahoma"/>
          <w:sz w:val="24"/>
          <w:szCs w:val="24"/>
        </w:rPr>
        <w:t xml:space="preserve">действующей на основании __________________, </w:t>
      </w:r>
      <w:r>
        <w:rPr>
          <w:rFonts w:cs="Times New Roman"/>
          <w:sz w:val="24"/>
          <w:szCs w:val="24"/>
        </w:rPr>
        <w:t>заключили настоящий договор о нижеследующем:</w:t>
      </w:r>
    </w:p>
    <w:p>
      <w:pPr>
        <w:pStyle w:val="Normal"/>
        <w:jc w:val="center"/>
        <w:rPr>
          <w:rFonts w:ascii="Times New Roman" w:hAnsi="Times New Roman" w:cs="Times New Roman"/>
          <w:b/>
          <w:b/>
          <w:sz w:val="24"/>
          <w:szCs w:val="24"/>
        </w:rPr>
      </w:pPr>
      <w:r>
        <w:rPr>
          <w:rFonts w:cs="Times New Roman"/>
          <w:b/>
          <w:sz w:val="24"/>
          <w:szCs w:val="24"/>
        </w:rPr>
      </w:r>
    </w:p>
    <w:p>
      <w:pPr>
        <w:pStyle w:val="Normal"/>
        <w:jc w:val="center"/>
        <w:rPr>
          <w:rFonts w:ascii="Times New Roman" w:hAnsi="Times New Roman" w:cs="Times New Roman"/>
          <w:b/>
          <w:b/>
          <w:sz w:val="24"/>
          <w:szCs w:val="24"/>
        </w:rPr>
      </w:pPr>
      <w:r>
        <w:rPr>
          <w:rFonts w:cs="Times New Roman"/>
          <w:b/>
          <w:sz w:val="24"/>
          <w:szCs w:val="24"/>
        </w:rPr>
        <w:t>1. Предмет договора</w:t>
      </w:r>
    </w:p>
    <w:p>
      <w:pPr>
        <w:pStyle w:val="Normal"/>
        <w:jc w:val="both"/>
        <w:rPr/>
      </w:pPr>
      <w:r>
        <w:rPr>
          <w:rFonts w:cs="Times New Roman"/>
          <w:sz w:val="24"/>
          <w:szCs w:val="24"/>
        </w:rPr>
        <w:t xml:space="preserve">1.1. Исполнитель обязуется организовать выполнение перевозок пассажиров транспортными средствами вместимостью более 10 (десяти) человек, далее </w:t>
      </w:r>
      <w:r>
        <w:rPr>
          <w:rFonts w:cs="Times New Roman"/>
          <w:b w:val="false"/>
          <w:bCs w:val="false"/>
          <w:sz w:val="24"/>
          <w:szCs w:val="24"/>
        </w:rPr>
        <w:t xml:space="preserve">«автобус» </w:t>
      </w:r>
      <w:r>
        <w:rPr>
          <w:rFonts w:cs="Times New Roman"/>
          <w:sz w:val="24"/>
          <w:szCs w:val="24"/>
        </w:rPr>
        <w:t>с оказанием услуг по управлению такими транспортными средствами, а Заказчик обязан оплатить оказанные ему услуги в размере и в сроки, соответствующие условиям настоящего Договора.</w:t>
      </w:r>
    </w:p>
    <w:p>
      <w:pPr>
        <w:pStyle w:val="Style17"/>
        <w:jc w:val="both"/>
        <w:rPr>
          <w:rFonts w:ascii="Times New Roman" w:hAnsi="Times New Roman" w:cs="Times New Roman"/>
          <w:b w:val="false"/>
          <w:b w:val="false"/>
          <w:sz w:val="24"/>
          <w:szCs w:val="24"/>
        </w:rPr>
      </w:pPr>
      <w:r>
        <w:rPr>
          <w:rFonts w:cs="Times New Roman"/>
          <w:b w:val="false"/>
          <w:sz w:val="24"/>
          <w:szCs w:val="24"/>
        </w:rPr>
        <w:t>1.2. Перевозка осуществляется в соответствии с требованиями Гражданского кодекса Российской Федерации, Уставом автомобильного транспорта и наземного городского электрического транспорта, утвержденного Федеральным законом № 259-ФЗ от 08.11.2007,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РФ № 112 от 14.02.2009, иных нормативно-правовых актов, а также в соответствии с условиями настоящего Договора.</w:t>
      </w:r>
    </w:p>
    <w:p>
      <w:pPr>
        <w:pStyle w:val="Normal"/>
        <w:widowControl w:val="false"/>
        <w:tabs>
          <w:tab w:val="clear" w:pos="720"/>
          <w:tab w:val="left" w:pos="0" w:leader="none"/>
        </w:tabs>
        <w:spacing w:before="0" w:after="0"/>
        <w:ind w:left="0" w:right="-79" w:hanging="0"/>
        <w:contextualSpacing/>
        <w:jc w:val="center"/>
        <w:rPr>
          <w:rFonts w:ascii="Times New Roman" w:hAnsi="Times New Roman" w:cs="Times New Roman"/>
          <w:b/>
          <w:b/>
          <w:bCs/>
          <w:sz w:val="24"/>
          <w:szCs w:val="24"/>
        </w:rPr>
      </w:pPr>
      <w:r>
        <w:rPr>
          <w:rFonts w:cs="Times New Roman"/>
          <w:b/>
          <w:bCs/>
          <w:sz w:val="24"/>
          <w:szCs w:val="24"/>
        </w:rPr>
      </w:r>
    </w:p>
    <w:p>
      <w:pPr>
        <w:pStyle w:val="Normal"/>
        <w:widowControl w:val="false"/>
        <w:tabs>
          <w:tab w:val="clear" w:pos="720"/>
          <w:tab w:val="left" w:pos="0" w:leader="none"/>
        </w:tabs>
        <w:spacing w:before="0" w:after="0"/>
        <w:ind w:left="0" w:right="-79" w:hanging="0"/>
        <w:contextualSpacing/>
        <w:jc w:val="center"/>
        <w:rPr>
          <w:rFonts w:ascii="Times New Roman" w:hAnsi="Times New Roman" w:cs="Times New Roman"/>
          <w:b/>
          <w:b/>
          <w:bCs/>
          <w:sz w:val="24"/>
          <w:szCs w:val="24"/>
        </w:rPr>
      </w:pPr>
      <w:r>
        <w:rPr>
          <w:rFonts w:cs="Times New Roman"/>
          <w:b/>
          <w:bCs/>
          <w:sz w:val="24"/>
          <w:szCs w:val="24"/>
        </w:rPr>
        <w:t>2. Права и обязанности сторон</w:t>
      </w:r>
    </w:p>
    <w:p>
      <w:pPr>
        <w:pStyle w:val="Normal"/>
        <w:widowControl w:val="false"/>
        <w:tabs>
          <w:tab w:val="clear" w:pos="720"/>
          <w:tab w:val="left" w:pos="180" w:leader="none"/>
        </w:tabs>
        <w:spacing w:before="0" w:after="0"/>
        <w:ind w:left="0" w:right="-79" w:hanging="0"/>
        <w:contextualSpacing/>
        <w:rPr>
          <w:rFonts w:ascii="Times New Roman" w:hAnsi="Times New Roman" w:cs="Times New Roman"/>
          <w:b/>
          <w:b/>
          <w:bCs/>
          <w:sz w:val="24"/>
          <w:szCs w:val="24"/>
        </w:rPr>
      </w:pPr>
      <w:r>
        <w:rPr>
          <w:rFonts w:cs="Times New Roman"/>
          <w:b/>
          <w:bCs/>
          <w:sz w:val="24"/>
          <w:szCs w:val="24"/>
        </w:rPr>
        <w:t xml:space="preserve">2.1. Права и обязанности Исполнителя:   </w:t>
      </w:r>
    </w:p>
    <w:p>
      <w:pPr>
        <w:pStyle w:val="Normal"/>
        <w:widowControl w:val="false"/>
        <w:tabs>
          <w:tab w:val="clear" w:pos="720"/>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 xml:space="preserve">2.1.1. Организовать выполнение перевозок сотрудников ООО «Самарские коммунальные системы» (далее Общество) на основании согласованного графика, согласно Приложению № 1 к настоящему договору. </w:t>
      </w:r>
    </w:p>
    <w:p>
      <w:pPr>
        <w:pStyle w:val="Normal"/>
        <w:widowControl w:val="false"/>
        <w:tabs>
          <w:tab w:val="clear" w:pos="720"/>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2.1.2. Предоставить в сроки, установленные в Заказе, технически исправные автобусы, отвечающие санитарным нормам и пригодные для перевозок пассажиров.</w:t>
      </w:r>
    </w:p>
    <w:p>
      <w:pPr>
        <w:pStyle w:val="Normal"/>
        <w:widowControl w:val="false"/>
        <w:tabs>
          <w:tab w:val="clear" w:pos="720"/>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2.1.3. Осуществлять управление предоставленными автобусами в сроки и по маршруту, указанным в Заказе. О задержке исполнения Заказа незамедлительно проинформировать Заказчика.</w:t>
      </w:r>
    </w:p>
    <w:p>
      <w:pPr>
        <w:pStyle w:val="Normal"/>
        <w:widowControl w:val="false"/>
        <w:tabs>
          <w:tab w:val="clear" w:pos="720"/>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2.1.4. В случае изменения цен на транспортные услуги (Приложение № 1), Исполнитель обязан письменно уведомить об этом Заказчика не позже чем за 30 календарных дней до даты изменения цен, с приложением соответствующих обоснований.  При этом, Заказчик имеет право отказаться от исполнения настоящего договора, письменно об этом известив Исполнителя до даты изменения цен, указанной в уведомлении. Стороны при этом осуществляют взаимные расчеты по погашению имеющееся кредиторской задолженности в течение 30 календарных дней с момента отказа от исполнения настоящего договора.</w:t>
      </w:r>
    </w:p>
    <w:p>
      <w:pPr>
        <w:pStyle w:val="Normal"/>
        <w:jc w:val="both"/>
        <w:rPr>
          <w:rFonts w:ascii="Times New Roman" w:hAnsi="Times New Roman" w:cs="Times New Roman"/>
          <w:sz w:val="24"/>
          <w:szCs w:val="24"/>
        </w:rPr>
      </w:pPr>
      <w:r>
        <w:rPr>
          <w:rFonts w:cs="Times New Roman"/>
          <w:sz w:val="24"/>
          <w:szCs w:val="24"/>
        </w:rPr>
        <w:t>2.1.5. В случае дорожно-транспортного происшествия с участием предоставляемого автобуса по Договору, его поломки или в иных случаях невозможности предоставления автобуса для осуществления соответствующей перевозки, предоставить аналогичный автобус, отвечающий условиям согласованного Заказа и Договора и требованиям законодательства.</w:t>
      </w:r>
    </w:p>
    <w:p>
      <w:pPr>
        <w:pStyle w:val="Normal"/>
        <w:jc w:val="both"/>
        <w:rPr>
          <w:rFonts w:ascii="Times New Roman" w:hAnsi="Times New Roman" w:cs="Times New Roman"/>
          <w:b/>
          <w:b/>
          <w:sz w:val="24"/>
          <w:szCs w:val="24"/>
        </w:rPr>
      </w:pPr>
      <w:r>
        <w:rPr>
          <w:rFonts w:cs="Times New Roman"/>
          <w:b/>
          <w:sz w:val="24"/>
          <w:szCs w:val="24"/>
        </w:rPr>
        <w:t>2.2. Заказчик обязуется:</w:t>
      </w:r>
    </w:p>
    <w:p>
      <w:pPr>
        <w:pStyle w:val="Normal"/>
        <w:jc w:val="both"/>
        <w:rPr>
          <w:rFonts w:ascii="Times New Roman" w:hAnsi="Times New Roman" w:cs="Times New Roman"/>
          <w:sz w:val="24"/>
          <w:szCs w:val="24"/>
        </w:rPr>
      </w:pPr>
      <w:r>
        <w:rPr>
          <w:rFonts w:cs="Times New Roman"/>
          <w:sz w:val="24"/>
          <w:szCs w:val="24"/>
        </w:rPr>
        <w:t>2.2.1. Своевременно предоставить Исполнителю полную, точную и достоверную информацию о пассажирах (фамилия, имя, контактный телефон), условиях перевозки и иную информацию, необходимую Исполнителю для исполнения последним своих обязательств по настоящему Договору.</w:t>
      </w:r>
    </w:p>
    <w:p>
      <w:pPr>
        <w:pStyle w:val="Normal"/>
        <w:jc w:val="both"/>
        <w:rPr>
          <w:rFonts w:ascii="Times New Roman" w:hAnsi="Times New Roman" w:cs="Times New Roman"/>
          <w:sz w:val="24"/>
          <w:szCs w:val="24"/>
        </w:rPr>
      </w:pPr>
      <w:r>
        <w:rPr>
          <w:rFonts w:cs="Times New Roman"/>
          <w:sz w:val="24"/>
          <w:szCs w:val="24"/>
        </w:rPr>
        <w:t xml:space="preserve">2.2.2. Уведомить пассажиров о времени и месте подачи автобусов. </w:t>
      </w:r>
    </w:p>
    <w:p>
      <w:pPr>
        <w:pStyle w:val="Normal"/>
        <w:jc w:val="both"/>
        <w:rPr>
          <w:rFonts w:ascii="Times New Roman" w:hAnsi="Times New Roman" w:cs="Times New Roman"/>
          <w:sz w:val="24"/>
          <w:szCs w:val="24"/>
        </w:rPr>
      </w:pPr>
      <w:r>
        <w:rPr>
          <w:rFonts w:cs="Times New Roman"/>
          <w:sz w:val="24"/>
          <w:szCs w:val="24"/>
        </w:rPr>
        <w:t>2.2.3. В течение 7 (семи) рабочих дней с момента получения Акта оказанных услуг, при отсутствии замечаний и претензий к оказанным услугам, подписать такой Акт и передать 1 (один) экземпляр Исполнителю.</w:t>
      </w:r>
    </w:p>
    <w:p>
      <w:pPr>
        <w:pStyle w:val="Normal"/>
        <w:jc w:val="both"/>
        <w:rPr>
          <w:rFonts w:ascii="Times New Roman" w:hAnsi="Times New Roman" w:cs="Times New Roman"/>
          <w:sz w:val="24"/>
          <w:szCs w:val="24"/>
        </w:rPr>
      </w:pPr>
      <w:r>
        <w:rPr>
          <w:rFonts w:cs="Times New Roman"/>
          <w:sz w:val="24"/>
          <w:szCs w:val="24"/>
        </w:rPr>
        <w:t>2.2.4. В случае увеличения или уменьшения объемов услуг по перевозке пассажиров, подписать дополнительный Заказ с Исполнителем в соответствии с настоящим Договором.</w:t>
      </w:r>
    </w:p>
    <w:p>
      <w:pPr>
        <w:pStyle w:val="211"/>
        <w:ind w:left="360" w:right="0" w:hanging="0"/>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ind w:left="360" w:right="0" w:hanging="0"/>
        <w:jc w:val="center"/>
        <w:rPr>
          <w:rFonts w:ascii="Times New Roman" w:hAnsi="Times New Roman" w:cs="Times New Roman"/>
          <w:b/>
          <w:b/>
          <w:sz w:val="24"/>
          <w:szCs w:val="24"/>
          <w:u w:val="none"/>
        </w:rPr>
      </w:pPr>
      <w:r>
        <w:rPr>
          <w:rFonts w:cs="Times New Roman" w:ascii="Times New Roman" w:hAnsi="Times New Roman"/>
          <w:b/>
          <w:sz w:val="24"/>
          <w:szCs w:val="24"/>
          <w:u w:val="none"/>
        </w:rPr>
        <w:t>3. Порядок и условия предоставления транспортных средств</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3.1. Предоставление автобуса осуществляется Исполнителем по Заказу Заказчика, составленного по форме, установленной в Приложении № 1, являющегося неотъемлемой частью Договора. </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3.2. Для осуществления систематических перевозок, Стороны согласовывают Заказ в письменной форме, путём его подписания уполномоченными представителями Сторон, и который исполняется до прекращения срока действия Договора либо до подписания Сторонами аналогичного Заказа с иными условиями.  </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3.3. В случае необходимости в дополнительных несистематических перевозках пассажиров, Заказчик передает разовый Заказ Исполнителю посредством электронной или факсимильной связи не позднее 14 часов 00 минут дня, предшествующего дню осуществления соответствующей перевозки.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3.4. Подтверждая Заказ на совершение несистематических перевозок пассажиров, в срок не позднее 16 часов 00 минут дня, предшествующего дню перевозки пассажиров, Исполнитель берет на себя обязательство обеспечить подачу технически исправного автобуса, пригодное к перевозке пассажиров, выполнить перевозку в полном объеме и в указанные в Заказе сроки.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3.5. Посредством факсимильной или электронной связи Исполнитель информирует Заказчика о типе и государственном номере автобуса, направляемого для перевозки, а также указывает имя, контактный телефон водителя.</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4. Цена и порядок оплаты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4.1. Стоимость на услуги устанавливаются в валюте Российской Федерации. </w:t>
      </w:r>
    </w:p>
    <w:p>
      <w:pPr>
        <w:pStyle w:val="211"/>
        <w:jc w:val="both"/>
        <w:rPr/>
      </w:pPr>
      <w:r>
        <w:rPr>
          <w:rFonts w:cs="Times New Roman" w:ascii="Times New Roman" w:hAnsi="Times New Roman"/>
          <w:sz w:val="24"/>
          <w:szCs w:val="24"/>
          <w:u w:val="none"/>
        </w:rPr>
        <w:t xml:space="preserve">4.2. Стоимость перевозки пассажиров является договорной и определяется Сторонами в Приложении № 2 , который является неотъемлемой частью Договора </w:t>
      </w:r>
    </w:p>
    <w:p>
      <w:pPr>
        <w:pStyle w:val="211"/>
        <w:jc w:val="both"/>
        <w:rPr/>
      </w:pPr>
      <w:r>
        <w:rPr>
          <w:rFonts w:cs="Times New Roman" w:ascii="Times New Roman" w:hAnsi="Times New Roman"/>
          <w:sz w:val="24"/>
          <w:szCs w:val="24"/>
          <w:u w:val="none"/>
        </w:rPr>
        <w:t xml:space="preserve">4.3. Общая сумма Договора определяется совокупной стоимостью предоставленных в течение всего срока действия настоящего Договора услуг в соответствии с ценами, указанными в Приложении № 2 к Договору </w:t>
      </w:r>
      <w:r>
        <w:rPr>
          <w:rFonts w:eastAsia="Calibri" w:cs="Times New Roman" w:ascii="Times New Roman" w:hAnsi="Times New Roman"/>
          <w:b w:val="false"/>
          <w:bCs w:val="false"/>
          <w:color w:val="000000"/>
          <w:spacing w:val="-2"/>
          <w:sz w:val="24"/>
          <w:szCs w:val="24"/>
          <w:u w:val="none"/>
          <w:lang w:eastAsia="en-GB"/>
        </w:rPr>
        <w:t>и не может превышать _________________ (________________________) рублей 00 копеек включая НДС 20% - _________________ (_______________________________) рублей 00 копеек.</w:t>
      </w:r>
    </w:p>
    <w:p>
      <w:pPr>
        <w:pStyle w:val="Normal"/>
        <w:widowControl w:val="false"/>
        <w:tabs>
          <w:tab w:val="clear" w:pos="720"/>
          <w:tab w:val="left" w:pos="0" w:leader="none"/>
        </w:tabs>
        <w:suppressAutoHyphens w:val="false"/>
        <w:spacing w:before="0" w:after="0"/>
        <w:ind w:left="0" w:right="-79" w:hanging="0"/>
        <w:contextualSpacing/>
        <w:jc w:val="both"/>
        <w:rPr>
          <w:rFonts w:ascii="Times New Roman" w:hAnsi="Times New Roman" w:cs="Times New Roman"/>
          <w:sz w:val="24"/>
          <w:szCs w:val="24"/>
        </w:rPr>
      </w:pPr>
      <w:r>
        <w:rPr>
          <w:rFonts w:cs="Times New Roman"/>
          <w:sz w:val="24"/>
          <w:szCs w:val="24"/>
        </w:rPr>
        <w:t>4.4. Оплата производится безналичным путем на расчетный счет Исполнителя, либо иным, предусмотренным законодательством РФ способом, в течении 10 дней со дня получения счета Исполнителя.</w:t>
      </w:r>
      <w:r>
        <w:rPr>
          <w:rFonts w:cs="Times New Roman"/>
          <w:sz w:val="24"/>
          <w:szCs w:val="24"/>
        </w:rPr>
        <w:t xml:space="preserve"> </w:t>
      </w:r>
      <w:r>
        <w:rPr>
          <w:rFonts w:cs="Times New Roman"/>
          <w:color w:val="000000"/>
          <w:sz w:val="24"/>
          <w:szCs w:val="24"/>
        </w:rPr>
        <w:t>Е</w:t>
      </w:r>
      <w:r>
        <w:rPr>
          <w:color w:val="000000"/>
          <w:sz w:val="24"/>
        </w:rPr>
        <w:t>сли Исполнитель является субъектом малого или среднего предпринимательства,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pPr>
        <w:pStyle w:val="Normal"/>
        <w:jc w:val="both"/>
        <w:rPr>
          <w:rFonts w:ascii="Times New Roman" w:hAnsi="Times New Roman" w:cs="Times New Roman"/>
          <w:sz w:val="24"/>
          <w:szCs w:val="24"/>
        </w:rPr>
      </w:pPr>
      <w:r>
        <w:rPr>
          <w:rFonts w:cs="Times New Roman"/>
          <w:sz w:val="24"/>
          <w:szCs w:val="24"/>
        </w:rPr>
        <w:t>4.5. Дата оплаты считается день списания денежных средств с расчётного счёта Заказчика, определенный по отметке его банка о принятии платёжного поручения к исполнению, в том числе, по отметке банка на платёжном поручении, принятом по системе Интернет с помощью программы типа «Банк-Клиент».</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4.6. В стоимость услуг за перевозку пассажиров по настоящему Договору входит вознаграждение Исполнителя, плата за предоставление автобуса, расходы Исполнителя, связанные с исполнением обязательств по Договору, в том числе стоимость горюче-смазочных материалов и расходы, связанные с управлением и технический эксплуатацией предоставленных автобусов, а также сумма налога на добавленную стоимость.</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4.7. Ежеквартально Стороны производят сверку расчетов по оказанным услугам. Акт сверки направляется Исполнителем Заказчику в течение двадцати дней после окончания очередного квартала.</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4.8. Проценты, предусмотренные статьей 317.1 Гражданского кодекса Российской Федерации, на сумму долга за период пользования денежными средствами, возникшего у любой из Сторон, не начисляются и уплате не подлежат.</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5. Ответственность сторон</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5.1. В случае неисполнения или ненадлежащего исполнения обязательств по настоящему Договору, Стороны несут ответственность по настоящему Договору в соответствии с действующим законодательством РФ и настоящим Договором.</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5.2. Все уведомления отправляются по реквизитам, указанным Сторонами в настоящем Договоре. Стороны обязуются своевременно уведомлять друг друга в случае изменения любых реквизитов.</w:t>
      </w:r>
    </w:p>
    <w:p>
      <w:pPr>
        <w:pStyle w:val="Normal"/>
        <w:jc w:val="both"/>
        <w:rPr>
          <w:rFonts w:ascii="Times New Roman" w:hAnsi="Times New Roman" w:cs="Times New Roman"/>
          <w:sz w:val="24"/>
          <w:szCs w:val="24"/>
        </w:rPr>
      </w:pPr>
      <w:r>
        <w:rPr>
          <w:rFonts w:cs="Times New Roman"/>
          <w:sz w:val="24"/>
          <w:szCs w:val="24"/>
        </w:rPr>
        <w:t>5.3. Прекращение действия Договора не влечет прекращение ответственности Сторон за его нарушение, если иное не предусмотрено соглашением Сторон.</w:t>
      </w:r>
    </w:p>
    <w:p>
      <w:pPr>
        <w:pStyle w:val="Normal"/>
        <w:jc w:val="both"/>
        <w:rPr>
          <w:rFonts w:ascii="Times New Roman" w:hAnsi="Times New Roman" w:cs="Times New Roman"/>
          <w:sz w:val="24"/>
          <w:szCs w:val="24"/>
        </w:rPr>
      </w:pPr>
      <w:r>
        <w:rPr>
          <w:rFonts w:cs="Times New Roman"/>
          <w:sz w:val="24"/>
          <w:szCs w:val="24"/>
        </w:rPr>
        <w:t>5.4. За неисполнение или ненадлежащее исполнение обязательств, Стороны обязуются уплатить неустойку в размере 0,1 (Ноль целых одной десятой) процента от суммы стоимости неисполненных обязательств за каждый день просрочки исполнения обязательств в случае и с момента предъявления претензии, если иной размер или иной порядок не установлен Договором или действующим законодательством Российской Федерации.</w:t>
      </w:r>
    </w:p>
    <w:p>
      <w:pPr>
        <w:pStyle w:val="Normal"/>
        <w:jc w:val="both"/>
        <w:rPr>
          <w:rFonts w:ascii="Times New Roman" w:hAnsi="Times New Roman" w:cs="Times New Roman"/>
          <w:sz w:val="24"/>
          <w:szCs w:val="24"/>
        </w:rPr>
      </w:pPr>
      <w:r>
        <w:rPr>
          <w:rFonts w:cs="Times New Roman"/>
          <w:sz w:val="24"/>
          <w:szCs w:val="24"/>
        </w:rPr>
        <w:t>5.5. За несвоевременную подачу автобуса, Исполнитель, по письменному требованию Заказчика, уплачивает штраф Заказчику в размере 1 000 (одна тысяча) рублей 00 коп. за каждые 30 минут опоздания.</w:t>
      </w:r>
    </w:p>
    <w:p>
      <w:pPr>
        <w:pStyle w:val="Normal"/>
        <w:jc w:val="both"/>
        <w:rPr>
          <w:rFonts w:ascii="Times New Roman" w:hAnsi="Times New Roman" w:cs="Times New Roman"/>
          <w:sz w:val="24"/>
          <w:szCs w:val="24"/>
        </w:rPr>
      </w:pPr>
      <w:r>
        <w:rPr>
          <w:rFonts w:cs="Times New Roman"/>
          <w:sz w:val="24"/>
          <w:szCs w:val="24"/>
        </w:rPr>
        <w:t>5.6. Задержка подачи автобуса на время более чем 1 (один) час приравнивается к не предоставлению транспортного средства.</w:t>
      </w:r>
    </w:p>
    <w:p>
      <w:pPr>
        <w:pStyle w:val="Normal"/>
        <w:jc w:val="both"/>
        <w:rPr/>
      </w:pPr>
      <w:r>
        <w:rPr>
          <w:rFonts w:cs="Times New Roman"/>
          <w:sz w:val="24"/>
          <w:szCs w:val="24"/>
        </w:rPr>
        <w:t xml:space="preserve">За не предоставление автобуса, Исполнитель, по письменному требованию Заказчика, уплачивает штраф Заказчику в размере, </w:t>
      </w:r>
      <w:r>
        <w:rPr>
          <w:rFonts w:cs="Times New Roman"/>
          <w:color w:val="000000"/>
          <w:sz w:val="24"/>
          <w:szCs w:val="24"/>
          <w:lang w:eastAsia="ru-RU"/>
        </w:rPr>
        <w:t>равному стоимости рейса</w:t>
      </w:r>
      <w:r>
        <w:rPr>
          <w:rFonts w:cs="Times New Roman"/>
          <w:sz w:val="24"/>
          <w:szCs w:val="24"/>
        </w:rPr>
        <w:t>.</w:t>
      </w:r>
    </w:p>
    <w:p>
      <w:pPr>
        <w:pStyle w:val="Normal"/>
        <w:spacing w:lineRule="auto" w:line="240" w:before="0" w:after="0"/>
        <w:jc w:val="both"/>
        <w:rPr>
          <w:color w:val="000000"/>
        </w:rPr>
      </w:pPr>
      <w:r>
        <w:rPr>
          <w:rFonts w:cs="Times New Roman"/>
          <w:color w:val="000000"/>
          <w:sz w:val="24"/>
          <w:szCs w:val="24"/>
        </w:rPr>
        <w:t>5.7. Исполнитель гарантирует, что:</w:t>
      </w:r>
    </w:p>
    <w:p>
      <w:pPr>
        <w:pStyle w:val="Normal"/>
        <w:spacing w:lineRule="auto" w:line="240" w:before="0" w:after="0"/>
        <w:jc w:val="both"/>
        <w:rPr>
          <w:color w:val="000000"/>
        </w:rPr>
      </w:pPr>
      <w:r>
        <w:rPr>
          <w:rFonts w:cs="Times New Roman"/>
          <w:color w:val="000000"/>
          <w:sz w:val="24"/>
          <w:szCs w:val="24"/>
        </w:rPr>
        <w:t>- Общество зарегистрировано в ЕГРЮЛ надлежащим образом;</w:t>
      </w:r>
    </w:p>
    <w:p>
      <w:pPr>
        <w:pStyle w:val="Normal"/>
        <w:spacing w:lineRule="auto" w:line="240" w:before="0" w:after="0"/>
        <w:jc w:val="both"/>
        <w:rPr>
          <w:color w:val="000000"/>
        </w:rPr>
      </w:pPr>
      <w:r>
        <w:rPr>
          <w:rFonts w:cs="Times New Roman"/>
          <w:color w:val="000000"/>
          <w:sz w:val="24"/>
          <w:szCs w:val="24"/>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pPr>
        <w:pStyle w:val="Normal"/>
        <w:spacing w:lineRule="auto" w:line="240" w:before="0" w:after="0"/>
        <w:jc w:val="both"/>
        <w:rPr>
          <w:color w:val="000000"/>
        </w:rPr>
      </w:pPr>
      <w:r>
        <w:rPr>
          <w:rFonts w:cs="Times New Roman"/>
          <w:color w:val="000000"/>
          <w:sz w:val="24"/>
          <w:szCs w:val="24"/>
        </w:rPr>
        <w:t>- располагает персоналом, имуществом и материальными ресурсами, необходимыми для выполнения своих обязательств по договору;</w:t>
      </w:r>
    </w:p>
    <w:p>
      <w:pPr>
        <w:pStyle w:val="Normal"/>
        <w:spacing w:lineRule="auto" w:line="240" w:before="0" w:after="0"/>
        <w:jc w:val="both"/>
        <w:rPr>
          <w:color w:val="000000"/>
        </w:rPr>
      </w:pPr>
      <w:r>
        <w:rPr>
          <w:rFonts w:cs="Times New Roman"/>
          <w:color w:val="000000"/>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Normal"/>
        <w:spacing w:lineRule="auto" w:line="240" w:before="0" w:after="0"/>
        <w:jc w:val="both"/>
        <w:rPr>
          <w:color w:val="000000"/>
        </w:rPr>
      </w:pPr>
      <w:r>
        <w:rPr>
          <w:rFonts w:cs="Times New Roman"/>
          <w:color w:val="000000"/>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Normal"/>
        <w:spacing w:lineRule="auto" w:line="240" w:before="0" w:after="0"/>
        <w:jc w:val="both"/>
        <w:rPr>
          <w:color w:val="000000"/>
        </w:rPr>
      </w:pPr>
      <w:r>
        <w:rPr>
          <w:rFonts w:cs="Times New Roman"/>
          <w:color w:val="000000"/>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Normal"/>
        <w:spacing w:lineRule="auto" w:line="240" w:before="0" w:after="0"/>
        <w:jc w:val="both"/>
        <w:rPr>
          <w:color w:val="000000"/>
        </w:rPr>
      </w:pPr>
      <w:r>
        <w:rPr>
          <w:rFonts w:cs="Times New Roman"/>
          <w:color w:val="000000"/>
          <w:sz w:val="24"/>
          <w:szCs w:val="24"/>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Normal"/>
        <w:spacing w:lineRule="auto" w:line="240" w:before="0" w:after="0"/>
        <w:jc w:val="both"/>
        <w:rPr>
          <w:color w:val="000000"/>
        </w:rPr>
      </w:pPr>
      <w:r>
        <w:rPr>
          <w:rFonts w:cs="Times New Roman"/>
          <w:color w:val="000000"/>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Normal"/>
        <w:spacing w:lineRule="auto" w:line="240" w:before="0" w:after="0"/>
        <w:jc w:val="both"/>
        <w:rPr>
          <w:color w:val="000000"/>
        </w:rPr>
      </w:pPr>
      <w:r>
        <w:rPr>
          <w:rFonts w:cs="Times New Roman"/>
          <w:color w:val="000000"/>
          <w:sz w:val="24"/>
          <w:szCs w:val="24"/>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pPr>
        <w:pStyle w:val="Normal"/>
        <w:spacing w:lineRule="auto" w:line="240" w:before="0" w:after="0"/>
        <w:jc w:val="both"/>
        <w:rPr>
          <w:color w:val="000000"/>
        </w:rPr>
      </w:pPr>
      <w:r>
        <w:rPr>
          <w:rFonts w:cs="Times New Roman"/>
          <w:color w:val="000000"/>
          <w:sz w:val="24"/>
          <w:szCs w:val="24"/>
        </w:rPr>
        <w:t xml:space="preserve"> </w:t>
      </w:r>
      <w:r>
        <w:rPr>
          <w:rFonts w:cs="Times New Roman"/>
          <w:color w:val="000000"/>
          <w:sz w:val="24"/>
          <w:szCs w:val="24"/>
        </w:rPr>
        <w:t>- своевременно и в полном объеме уплачивает налоги, сборы и страховые взносы;</w:t>
      </w:r>
    </w:p>
    <w:p>
      <w:pPr>
        <w:pStyle w:val="Normal"/>
        <w:spacing w:lineRule="auto" w:line="240" w:before="0" w:after="0"/>
        <w:jc w:val="both"/>
        <w:rPr>
          <w:color w:val="000000"/>
        </w:rPr>
      </w:pPr>
      <w:r>
        <w:rPr>
          <w:rFonts w:cs="Times New Roman"/>
          <w:color w:val="000000"/>
          <w:sz w:val="24"/>
          <w:szCs w:val="24"/>
        </w:rPr>
        <w:t>- отражает в налоговой отчётности по НДС все суммы НДС, предъявленные Заказчику;</w:t>
      </w:r>
    </w:p>
    <w:p>
      <w:pPr>
        <w:pStyle w:val="Normal"/>
        <w:spacing w:lineRule="auto" w:line="240" w:before="0" w:after="0"/>
        <w:jc w:val="both"/>
        <w:rPr>
          <w:color w:val="000000"/>
        </w:rPr>
      </w:pPr>
      <w:r>
        <w:rPr>
          <w:rFonts w:cs="Times New Roman"/>
          <w:color w:val="000000"/>
          <w:sz w:val="24"/>
          <w:szCs w:val="24"/>
        </w:rPr>
        <w:t>- лица, подписывающие от его имени первичные документы и счета-фактуры, имеют на это все необходимые полномочия и достоверности;</w:t>
      </w:r>
    </w:p>
    <w:p>
      <w:pPr>
        <w:pStyle w:val="Normal"/>
        <w:spacing w:lineRule="auto" w:line="240" w:before="0" w:after="0"/>
        <w:jc w:val="both"/>
        <w:rPr>
          <w:color w:val="000000"/>
        </w:rPr>
      </w:pPr>
      <w:r>
        <w:rPr>
          <w:rFonts w:cs="Times New Roman"/>
          <w:color w:val="000000"/>
          <w:sz w:val="24"/>
          <w:szCs w:val="24"/>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pPr>
        <w:pStyle w:val="Normal"/>
        <w:spacing w:lineRule="auto" w:line="240" w:before="0" w:after="0"/>
        <w:jc w:val="both"/>
        <w:rPr>
          <w:color w:val="000000"/>
        </w:rPr>
      </w:pPr>
      <w:r>
        <w:rPr>
          <w:rFonts w:cs="Times New Roman"/>
          <w:color w:val="000000"/>
          <w:sz w:val="24"/>
          <w:szCs w:val="24"/>
        </w:rPr>
        <w:t>5.8. Если Исполнитель нарушит гарантии (любую одну, несколько или все вместе), указанные в пункте 5.7 настоящего договора, и это повлечет:</w:t>
      </w:r>
    </w:p>
    <w:p>
      <w:pPr>
        <w:pStyle w:val="Normal"/>
        <w:spacing w:lineRule="auto" w:line="240" w:before="0" w:after="0"/>
        <w:jc w:val="both"/>
        <w:rPr>
          <w:color w:val="000000"/>
        </w:rPr>
      </w:pPr>
      <w:r>
        <w:rPr>
          <w:rFonts w:cs="Times New Roman"/>
          <w:color w:val="000000"/>
          <w:sz w:val="24"/>
          <w:szCs w:val="24"/>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pPr>
        <w:pStyle w:val="Normal"/>
        <w:spacing w:lineRule="auto" w:line="240" w:before="0" w:after="0"/>
        <w:jc w:val="both"/>
        <w:rPr>
          <w:color w:val="000000"/>
        </w:rPr>
      </w:pPr>
      <w:r>
        <w:rPr>
          <w:rFonts w:cs="Times New Roman"/>
          <w:color w:val="000000"/>
          <w:sz w:val="24"/>
          <w:szCs w:val="24"/>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0" w:name="_GoBack2"/>
      <w:bookmarkEnd w:id="0"/>
      <w:r>
        <w:rPr>
          <w:rFonts w:cs="Times New Roman"/>
          <w:color w:val="000000"/>
          <w:sz w:val="24"/>
          <w:szCs w:val="24"/>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Normal"/>
        <w:spacing w:lineRule="auto" w:line="240" w:before="0" w:after="0"/>
        <w:jc w:val="both"/>
        <w:rPr>
          <w:color w:val="000000"/>
        </w:rPr>
      </w:pPr>
      <w:r>
        <w:rPr>
          <w:rFonts w:cs="Times New Roman"/>
          <w:color w:val="000000"/>
          <w:sz w:val="24"/>
          <w:szCs w:val="24"/>
        </w:rPr>
        <w:t>5.9.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5.8 настоящего договора в полном объеме независимо от уплаты Заказчику неустойки.</w:t>
      </w:r>
    </w:p>
    <w:p>
      <w:pPr>
        <w:pStyle w:val="Normal"/>
        <w:spacing w:lineRule="auto" w:line="240" w:before="0" w:after="0"/>
        <w:jc w:val="both"/>
        <w:rPr>
          <w:color w:val="000000"/>
        </w:rPr>
      </w:pPr>
      <w:r>
        <w:rPr>
          <w:rFonts w:cs="Times New Roman"/>
          <w:color w:val="000000"/>
          <w:sz w:val="24"/>
          <w:szCs w:val="24"/>
        </w:rPr>
        <w:t>5.10. Указанные в пункте 5.8.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pPr>
        <w:pStyle w:val="Normal"/>
        <w:spacing w:lineRule="auto" w:line="240" w:before="0" w:after="0"/>
        <w:jc w:val="both"/>
        <w:rPr>
          <w:color w:val="000000"/>
        </w:rPr>
      </w:pPr>
      <w:r>
        <w:rPr>
          <w:rFonts w:cs="Times New Roman"/>
          <w:color w:val="000000"/>
          <w:sz w:val="24"/>
          <w:szCs w:val="24"/>
        </w:rPr>
        <w:t xml:space="preserve">5.11.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p>
    <w:p>
      <w:pPr>
        <w:pStyle w:val="Normal"/>
        <w:tabs>
          <w:tab w:val="clear" w:pos="720"/>
          <w:tab w:val="left" w:pos="284" w:leader="none"/>
        </w:tabs>
        <w:ind w:left="0" w:right="-17" w:hanging="0"/>
        <w:jc w:val="center"/>
        <w:rPr>
          <w:rFonts w:ascii="Times New Roman" w:hAnsi="Times New Roman" w:cs="Times New Roman"/>
          <w:b/>
          <w:b/>
          <w:sz w:val="24"/>
          <w:szCs w:val="24"/>
        </w:rPr>
      </w:pPr>
      <w:r>
        <w:rPr>
          <w:rFonts w:cs="Times New Roman"/>
          <w:b/>
          <w:sz w:val="24"/>
          <w:szCs w:val="24"/>
        </w:rPr>
      </w:r>
    </w:p>
    <w:p>
      <w:pPr>
        <w:pStyle w:val="Normal"/>
        <w:tabs>
          <w:tab w:val="clear" w:pos="720"/>
          <w:tab w:val="left" w:pos="284" w:leader="none"/>
        </w:tabs>
        <w:ind w:left="0" w:right="-17" w:hanging="0"/>
        <w:jc w:val="center"/>
        <w:rPr>
          <w:rFonts w:ascii="Times New Roman" w:hAnsi="Times New Roman" w:cs="Times New Roman"/>
          <w:b/>
          <w:b/>
          <w:sz w:val="24"/>
          <w:szCs w:val="24"/>
        </w:rPr>
      </w:pPr>
      <w:r>
        <w:rPr>
          <w:rFonts w:cs="Times New Roman"/>
          <w:b/>
          <w:sz w:val="24"/>
          <w:szCs w:val="24"/>
        </w:rPr>
        <w:t>6. Обстоятельства неопределимой силы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6.1. Стороны освобождаются от ответственности за частичное или полное неисполнение обязательств по настоящему Договору, если такое неисполнение является следствием обстоятельств непреодолимой силы, а именно: стихийных бедствий, пожара, наводнения, землетрясения, военных действий,  нормативных актов органов государственной власти и управления, других обстоятельств, возникших и не зависящих от воли Сторон,   когда Стороны не могли их предвидеть или предотвратить их наступление, если эти обстоятельства непосредственно повлияли на исполнение настоящего Договора. При этом срок исполнения обязательств Сторон по настоящему Договору откладывается соразмерно на период действия обстоятельства непреодолимой силы.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6.2. Сторона, для которой становится невозможным выполнить свои обязательства по настоящему Договору, обязана немедленно письменно известить другую Сторону о начале действия форс-мажорных обстоятельств и в кратчайшие сроки предоставить другой Стороне справку Торгово-промышленной палаты Российской Федерации или другого уполномоченного на то органа, подтверждающего факт наличия и характер таких обстоятельств в целях принятия Сторонами согласованного взаимовыгодного решения о новых условиях Договора  или о его досрочном расторжении с возмещением произведенных Сторонами затрат.</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7. Порядок разрешения споров</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7.1. В случае возникновения между Сторонами по Договору любых споров и разногласий, связанных с настоящим Договором или выполнением любой из Сторон своих обязательств по настоящему Договору, Стороны обязуются приложить все усилия для их разрешения путем переговоров и в претензионном порядке. Срок рассмотрения Претензии – в течение 15 (пятнадцати) календарных дней с момента ее получения. </w:t>
      </w:r>
    </w:p>
    <w:p>
      <w:pPr>
        <w:pStyle w:val="211"/>
        <w:jc w:val="both"/>
        <w:rPr/>
      </w:pPr>
      <w:r>
        <w:rPr>
          <w:rFonts w:cs="Times New Roman" w:ascii="Times New Roman" w:hAnsi="Times New Roman"/>
          <w:sz w:val="24"/>
          <w:szCs w:val="24"/>
          <w:u w:val="none"/>
        </w:rPr>
        <w:t>7.2. Если Стороны не смогли разрешить спор, или какие – либо разногласия путем переговоров, разногласия передаются на рассмотрение Арбитражного суда Самарской области</w:t>
      </w:r>
      <w:r>
        <w:rPr>
          <w:rFonts w:cs="Times New Roman" w:ascii="Times New Roman" w:hAnsi="Times New Roman"/>
          <w:color w:val="FF0000"/>
          <w:sz w:val="24"/>
          <w:szCs w:val="24"/>
          <w:u w:val="none"/>
        </w:rPr>
        <w:t xml:space="preserve"> </w:t>
      </w:r>
      <w:r>
        <w:rPr>
          <w:rFonts w:cs="Times New Roman" w:ascii="Times New Roman" w:hAnsi="Times New Roman"/>
          <w:sz w:val="24"/>
          <w:szCs w:val="24"/>
          <w:u w:val="none"/>
        </w:rPr>
        <w:t>в порядке, установленном действующим законодательством Российской Федерации.</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8. Срок действия договора</w:t>
      </w:r>
    </w:p>
    <w:p>
      <w:pPr>
        <w:pStyle w:val="211"/>
        <w:jc w:val="both"/>
        <w:rPr/>
      </w:pPr>
      <w:r>
        <w:rPr>
          <w:rFonts w:cs="Times New Roman" w:ascii="Times New Roman" w:hAnsi="Times New Roman"/>
          <w:sz w:val="24"/>
          <w:szCs w:val="24"/>
          <w:u w:val="none"/>
        </w:rPr>
        <w:t xml:space="preserve">8.1. Настоящий Договор действует в течении одного года и вступает в силу с даты подписания его  Сторонами, </w:t>
      </w:r>
      <w:r>
        <w:rPr>
          <w:rFonts w:cs="Tahoma" w:ascii="Times New Roman" w:hAnsi="Times New Roman"/>
          <w:sz w:val="24"/>
          <w:szCs w:val="24"/>
          <w:u w:val="none"/>
        </w:rPr>
        <w:t>а в части  неисполненных обязательств – до полного выполнения обязательств по Договору.</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8.2. Настоящий Договор может быть расторгнут Заказчиком в любое время путем направления Исполнителю уведомления о расторжении Договора за один месяц до предполагаемой даты его расторжения. Датой расторжения настоящего Договора принимается дата, указанная в уведомлении о расторжении.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8.3. Путем подписания соглашения уполномоченными представителями обеих Сторон, Договор может быть расторгнут с любой согласованной сторонами даты.</w:t>
      </w:r>
    </w:p>
    <w:p>
      <w:pPr>
        <w:pStyle w:val="211"/>
        <w:jc w:val="both"/>
        <w:rPr/>
      </w:pPr>
      <w:r>
        <w:rPr>
          <w:rFonts w:cs="Times New Roman" w:ascii="Times New Roman" w:hAnsi="Times New Roman"/>
          <w:sz w:val="24"/>
          <w:szCs w:val="24"/>
          <w:u w:val="none"/>
        </w:rPr>
        <w:t>8.4. В случае расторжения настоящего Договора, окончательный расчет между Сторонами производится после подписания Акта сверки взаиморасчетов, при этом сверка взаиморасчетов должна быть произведена в срок не более 1-го месяца с даты расторжения настоящего Договора.</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9. Прочие условия</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9.1. Условия настоящего Договора и всех Приложений к нему являются конфиденциальными и не подлежат разглашению третьим лицам ни одной из Сторон, за исключением случаев, предусмотренных действующим законодательством РФ.</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9.2. Все документы, Заказы и иные сообщения, касающиеся исполнения настоящего Договора, направляются по адресам Сторон, указанным в настоящем Договоре.</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9.3. Все изменения и дополнения к настоящему Договору действительны, только если они совершены в письменной форме и подписаны уполномоченными представителями обеих Сторон.</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9.4. Ни одна из Сторон не имеет права передавать свои права и обязательства по настоящему Договору третьей стороне без письменного согласия на это другой Стороны.</w:t>
      </w:r>
    </w:p>
    <w:p>
      <w:pPr>
        <w:pStyle w:val="211"/>
        <w:jc w:val="both"/>
        <w:rPr/>
      </w:pPr>
      <w:r>
        <w:rPr>
          <w:rFonts w:cs="Times New Roman" w:ascii="Times New Roman" w:hAnsi="Times New Roman"/>
          <w:sz w:val="24"/>
          <w:szCs w:val="24"/>
          <w:u w:val="none"/>
        </w:rPr>
        <w:t>9.5. Каждая из Сторон обязана в течение 10 (десяти) дней письменно уведомить противоположную Сторону об изменении своих юридических и почтовых адресов, а также банковских реквизитов.</w:t>
      </w:r>
    </w:p>
    <w:p>
      <w:pPr>
        <w:pStyle w:val="Normal"/>
        <w:spacing w:lineRule="auto" w:line="240"/>
        <w:ind w:left="0" w:right="0" w:hanging="0"/>
        <w:jc w:val="both"/>
        <w:rPr/>
      </w:pPr>
      <w:r>
        <w:rPr>
          <w:rFonts w:cs="Times New Roman"/>
          <w:sz w:val="24"/>
          <w:szCs w:val="24"/>
          <w:shd w:fill="FFFFFF" w:val="clear"/>
          <w:lang w:eastAsia="ru-RU"/>
        </w:rPr>
        <w:t>9.6. На момент заключения настоящего Договора его неотъемлемой частью являются:</w:t>
      </w:r>
    </w:p>
    <w:p>
      <w:pPr>
        <w:pStyle w:val="Normal"/>
        <w:spacing w:lineRule="auto" w:line="240"/>
        <w:jc w:val="both"/>
        <w:rPr/>
      </w:pPr>
      <w:r>
        <w:rPr>
          <w:rFonts w:cs="Times New Roman"/>
          <w:sz w:val="24"/>
          <w:szCs w:val="24"/>
          <w:shd w:fill="FFFFFF" w:val="clear"/>
          <w:lang w:eastAsia="ru-RU"/>
        </w:rPr>
        <w:t xml:space="preserve">- Приложение № 1 </w:t>
      </w:r>
      <w:r>
        <w:rPr>
          <w:rFonts w:cs="Tahoma"/>
          <w:b w:val="false"/>
          <w:bCs w:val="false"/>
          <w:sz w:val="24"/>
          <w:szCs w:val="24"/>
          <w:shd w:fill="FFFFFF" w:val="clear"/>
          <w:lang w:eastAsia="ru-RU"/>
        </w:rPr>
        <w:t xml:space="preserve">Графики и маршруты по перевозке сотрудников </w:t>
      </w:r>
      <w:r>
        <w:rPr>
          <w:rFonts w:cs="Tahoma"/>
          <w:b w:val="false"/>
          <w:bCs w:val="false"/>
          <w:i w:val="false"/>
          <w:strike w:val="false"/>
          <w:dstrike w:val="false"/>
          <w:outline w:val="false"/>
          <w:shadow w:val="false"/>
          <w:color w:val="000000"/>
          <w:sz w:val="24"/>
          <w:szCs w:val="24"/>
          <w:highlight w:val="white"/>
          <w:u w:val="none"/>
          <w:em w:val="none"/>
          <w:lang w:eastAsia="ru-RU"/>
        </w:rPr>
        <w:t>Общества автобусами в 2022-23 г.г.</w:t>
      </w:r>
      <w:r>
        <w:rPr>
          <w:rFonts w:cs="Times New Roman"/>
          <w:sz w:val="24"/>
          <w:szCs w:val="24"/>
          <w:shd w:fill="FFFFFF" w:val="clear"/>
          <w:lang w:eastAsia="ru-RU"/>
        </w:rPr>
        <w:t>;</w:t>
      </w:r>
    </w:p>
    <w:p>
      <w:pPr>
        <w:pStyle w:val="Normal"/>
        <w:spacing w:lineRule="auto" w:line="240"/>
        <w:jc w:val="both"/>
        <w:rPr/>
      </w:pPr>
      <w:r>
        <w:rPr>
          <w:rFonts w:cs="Times New Roman"/>
          <w:sz w:val="24"/>
          <w:szCs w:val="24"/>
          <w:u w:val="none"/>
          <w:shd w:fill="FFFFFF" w:val="clear"/>
          <w:lang w:eastAsia="ru-RU"/>
        </w:rPr>
        <w:t xml:space="preserve">- Приложение № 2 </w:t>
      </w:r>
      <w:bookmarkStart w:id="1" w:name="__DdeLink__3325_3539033429"/>
      <w:bookmarkEnd w:id="1"/>
      <w:r>
        <w:rPr>
          <w:rFonts w:cs="Times New Roman"/>
          <w:b w:val="false"/>
          <w:bCs w:val="false"/>
          <w:i w:val="false"/>
          <w:strike w:val="false"/>
          <w:dstrike w:val="false"/>
          <w:outline w:val="false"/>
          <w:shadow w:val="false"/>
          <w:color w:val="000000"/>
          <w:sz w:val="24"/>
          <w:szCs w:val="24"/>
          <w:highlight w:val="white"/>
          <w:u w:val="none"/>
          <w:em w:val="none"/>
          <w:lang w:eastAsia="ru-RU"/>
        </w:rPr>
        <w:t>Прейскурант на стоимость услуг.</w:t>
      </w:r>
    </w:p>
    <w:p>
      <w:pPr>
        <w:pStyle w:val="Normal"/>
        <w:ind w:left="709" w:right="0" w:hanging="0"/>
        <w:jc w:val="center"/>
        <w:rPr>
          <w:rFonts w:ascii="Times New Roman" w:hAnsi="Times New Roman" w:cs="Times New Roman"/>
          <w:sz w:val="24"/>
          <w:szCs w:val="24"/>
        </w:rPr>
      </w:pPr>
      <w:r>
        <w:rPr>
          <w:rFonts w:cs="Times New Roman"/>
          <w:sz w:val="24"/>
          <w:szCs w:val="24"/>
        </w:rPr>
      </w:r>
    </w:p>
    <w:p>
      <w:pPr>
        <w:pStyle w:val="Normal"/>
        <w:ind w:left="709" w:right="0" w:hanging="0"/>
        <w:jc w:val="center"/>
        <w:rPr/>
      </w:pPr>
      <w:r>
        <w:rPr>
          <w:rFonts w:cs="Times New Roman"/>
          <w:b/>
          <w:sz w:val="24"/>
          <w:szCs w:val="24"/>
        </w:rPr>
        <w:t>ЮРИДИЧЕСКИЕ АДРЕСА И БАНКОВСКИЕ РЕКВИЗИТЫ СТОРОН</w:t>
      </w:r>
      <w:r>
        <w:rPr>
          <w:rFonts w:cs="Times New Roman"/>
          <w:sz w:val="24"/>
          <w:szCs w:val="24"/>
        </w:rPr>
        <w:t>:</w:t>
      </w:r>
    </w:p>
    <w:p>
      <w:pPr>
        <w:pStyle w:val="Normal"/>
        <w:ind w:left="709" w:right="0" w:hanging="0"/>
        <w:jc w:val="center"/>
        <w:rPr>
          <w:rFonts w:ascii="Times New Roman" w:hAnsi="Times New Roman" w:cs="Times New Roman"/>
          <w:sz w:val="24"/>
          <w:szCs w:val="24"/>
        </w:rPr>
      </w:pPr>
      <w:r>
        <w:rPr>
          <w:rFonts w:cs="Times New Roman"/>
          <w:sz w:val="24"/>
          <w:szCs w:val="24"/>
        </w:rPr>
      </w:r>
    </w:p>
    <w:tbl>
      <w:tblPr>
        <w:tblW w:w="10031" w:type="dxa"/>
        <w:jc w:val="left"/>
        <w:tblInd w:w="0" w:type="dxa"/>
        <w:tblCellMar>
          <w:top w:w="0" w:type="dxa"/>
          <w:left w:w="108" w:type="dxa"/>
          <w:bottom w:w="0" w:type="dxa"/>
          <w:right w:w="108" w:type="dxa"/>
        </w:tblCellMar>
      </w:tblPr>
      <w:tblGrid>
        <w:gridCol w:w="5069"/>
        <w:gridCol w:w="4961"/>
      </w:tblGrid>
      <w:tr>
        <w:trPr/>
        <w:tc>
          <w:tcPr>
            <w:tcW w:w="5069" w:type="dxa"/>
            <w:tcBorders/>
            <w:shd w:fill="auto" w:val="clear"/>
          </w:tcPr>
          <w:p>
            <w:pPr>
              <w:pStyle w:val="Normal"/>
              <w:snapToGrid w:val="false"/>
              <w:spacing w:before="0" w:after="0"/>
              <w:contextualSpacing/>
              <w:jc w:val="both"/>
              <w:rPr>
                <w:b w:val="false"/>
                <w:b w:val="false"/>
                <w:bCs w:val="false"/>
              </w:rPr>
            </w:pPr>
            <w:r>
              <w:rPr>
                <w:rFonts w:cs="Times New Roman"/>
                <w:b/>
                <w:bCs/>
                <w:sz w:val="24"/>
                <w:szCs w:val="24"/>
              </w:rPr>
              <w:t>ЗАКАЗЧИК:</w:t>
            </w:r>
          </w:p>
          <w:p>
            <w:pPr>
              <w:pStyle w:val="Normal"/>
              <w:spacing w:before="0" w:after="0"/>
              <w:contextualSpacing/>
              <w:jc w:val="both"/>
              <w:rPr>
                <w:b w:val="false"/>
                <w:b w:val="false"/>
                <w:bCs w:val="false"/>
              </w:rPr>
            </w:pPr>
            <w:r>
              <w:rPr>
                <w:rFonts w:cs="Times New Roman"/>
                <w:b w:val="false"/>
                <w:bCs w:val="false"/>
                <w:sz w:val="24"/>
                <w:szCs w:val="24"/>
              </w:rPr>
              <w:t>ООО «Самарские коммунальные системы»</w:t>
            </w:r>
          </w:p>
          <w:p>
            <w:pPr>
              <w:pStyle w:val="Normal"/>
              <w:shd w:val="clear" w:fill="FFFFFF"/>
              <w:spacing w:before="0" w:after="0"/>
              <w:contextualSpacing/>
              <w:rPr>
                <w:b w:val="false"/>
                <w:b w:val="false"/>
                <w:bCs w:val="false"/>
              </w:rPr>
            </w:pPr>
            <w:r>
              <w:rPr>
                <w:rFonts w:cs="Times New Roman"/>
                <w:b w:val="false"/>
                <w:bCs w:val="false"/>
                <w:sz w:val="24"/>
                <w:szCs w:val="24"/>
              </w:rPr>
              <w:t>ИНН 6312110828; КПП 631601001</w:t>
            </w:r>
          </w:p>
          <w:p>
            <w:pPr>
              <w:pStyle w:val="Normal"/>
              <w:shd w:val="clear" w:fill="FFFFFF"/>
              <w:spacing w:before="0" w:after="0"/>
              <w:contextualSpacing/>
              <w:rPr>
                <w:b w:val="false"/>
                <w:b w:val="false"/>
                <w:bCs w:val="false"/>
              </w:rPr>
            </w:pPr>
            <w:r>
              <w:rPr>
                <w:rFonts w:cs="Times New Roman"/>
                <w:b w:val="false"/>
                <w:bCs w:val="false"/>
                <w:sz w:val="24"/>
                <w:szCs w:val="24"/>
              </w:rPr>
              <w:t>ОГРН 1116312008340; ОКПО 92445052</w:t>
            </w:r>
          </w:p>
          <w:p>
            <w:pPr>
              <w:pStyle w:val="Normal"/>
              <w:snapToGrid w:val="false"/>
              <w:spacing w:before="0" w:after="0"/>
              <w:contextualSpacing/>
              <w:rPr>
                <w:b w:val="false"/>
                <w:b w:val="false"/>
                <w:bCs w:val="false"/>
              </w:rPr>
            </w:pPr>
            <w:r>
              <w:rPr>
                <w:rFonts w:cs="Times New Roman"/>
                <w:b w:val="false"/>
                <w:bCs w:val="false"/>
                <w:sz w:val="24"/>
                <w:szCs w:val="24"/>
              </w:rPr>
              <w:t>Юридический адрес: 443056, г. Самара, ул. Луначарского, д. 56</w:t>
            </w:r>
          </w:p>
          <w:p>
            <w:pPr>
              <w:pStyle w:val="Normal"/>
              <w:snapToGrid w:val="false"/>
              <w:spacing w:before="0" w:after="0"/>
              <w:contextualSpacing/>
              <w:rPr>
                <w:b w:val="false"/>
                <w:b w:val="false"/>
                <w:bCs w:val="false"/>
              </w:rPr>
            </w:pPr>
            <w:r>
              <w:rPr>
                <w:rFonts w:cs="Times New Roman"/>
                <w:b w:val="false"/>
                <w:bCs w:val="false"/>
                <w:sz w:val="24"/>
                <w:szCs w:val="24"/>
              </w:rPr>
              <w:t>Фактический адрес: 443056, г. Самара, ул. Луначарского, д. 56</w:t>
            </w:r>
          </w:p>
          <w:p>
            <w:pPr>
              <w:pStyle w:val="Normal"/>
              <w:widowControl w:val="false"/>
              <w:spacing w:before="0" w:after="0"/>
              <w:contextualSpacing/>
              <w:rPr>
                <w:b w:val="false"/>
                <w:b w:val="false"/>
                <w:bCs w:val="false"/>
              </w:rPr>
            </w:pPr>
            <w:r>
              <w:rPr>
                <w:rFonts w:cs="Times New Roman"/>
                <w:b w:val="false"/>
                <w:bCs w:val="false"/>
                <w:sz w:val="24"/>
                <w:szCs w:val="24"/>
              </w:rPr>
              <w:t xml:space="preserve">Банковские реквизиты: </w:t>
            </w:r>
          </w:p>
          <w:p>
            <w:pPr>
              <w:pStyle w:val="Normal"/>
              <w:spacing w:before="0" w:after="0"/>
              <w:contextualSpacing/>
              <w:jc w:val="both"/>
              <w:rPr/>
            </w:pPr>
            <w:r>
              <w:rPr>
                <w:rFonts w:cs="Times New Roman"/>
                <w:b w:val="false"/>
                <w:bCs w:val="false"/>
                <w:color w:val="000000"/>
                <w:sz w:val="24"/>
                <w:szCs w:val="24"/>
              </w:rPr>
              <w:t xml:space="preserve">Р/с </w:t>
            </w:r>
            <w:r>
              <w:rPr>
                <w:rFonts w:cs="Times New Roman"/>
                <w:b w:val="false"/>
                <w:bCs w:val="false"/>
                <w:sz w:val="24"/>
                <w:szCs w:val="24"/>
              </w:rPr>
              <w:t>40702810100000047317</w:t>
            </w:r>
          </w:p>
          <w:p>
            <w:pPr>
              <w:pStyle w:val="Normal"/>
              <w:spacing w:before="0" w:after="0"/>
              <w:contextualSpacing/>
              <w:jc w:val="both"/>
              <w:rPr/>
            </w:pPr>
            <w:r>
              <w:rPr>
                <w:rFonts w:cs="Times New Roman"/>
                <w:b w:val="false"/>
                <w:bCs w:val="false"/>
                <w:sz w:val="24"/>
                <w:szCs w:val="24"/>
              </w:rPr>
              <w:t>Банк ГПБ (АО) г. Москва</w:t>
            </w:r>
          </w:p>
          <w:p>
            <w:pPr>
              <w:pStyle w:val="Normal"/>
              <w:spacing w:before="0" w:after="0"/>
              <w:contextualSpacing/>
              <w:jc w:val="both"/>
              <w:rPr/>
            </w:pPr>
            <w:r>
              <w:rPr>
                <w:rFonts w:cs="Times New Roman"/>
                <w:b w:val="false"/>
                <w:bCs w:val="false"/>
                <w:color w:val="000000"/>
                <w:sz w:val="24"/>
                <w:szCs w:val="24"/>
              </w:rPr>
              <w:t xml:space="preserve">К/с </w:t>
            </w:r>
            <w:r>
              <w:rPr>
                <w:rFonts w:cs="Times New Roman"/>
                <w:b w:val="false"/>
                <w:bCs w:val="false"/>
                <w:sz w:val="24"/>
                <w:szCs w:val="24"/>
              </w:rPr>
              <w:t>30101810200000000823</w:t>
            </w:r>
          </w:p>
          <w:p>
            <w:pPr>
              <w:pStyle w:val="Normal"/>
              <w:spacing w:before="0" w:after="0"/>
              <w:contextualSpacing/>
              <w:jc w:val="both"/>
              <w:rPr/>
            </w:pPr>
            <w:r>
              <w:rPr>
                <w:rFonts w:cs="Times New Roman"/>
                <w:b w:val="false"/>
                <w:bCs w:val="false"/>
                <w:color w:val="000000"/>
                <w:sz w:val="24"/>
                <w:szCs w:val="24"/>
              </w:rPr>
              <w:t xml:space="preserve">БИК </w:t>
            </w:r>
            <w:r>
              <w:rPr>
                <w:rFonts w:cs="Times New Roman"/>
                <w:b w:val="false"/>
                <w:bCs w:val="false"/>
                <w:sz w:val="24"/>
                <w:szCs w:val="24"/>
              </w:rPr>
              <w:t>044525823</w:t>
            </w:r>
          </w:p>
          <w:p>
            <w:pPr>
              <w:pStyle w:val="Normal"/>
              <w:rPr>
                <w:b w:val="false"/>
                <w:b w:val="false"/>
                <w:bCs w:val="false"/>
              </w:rPr>
            </w:pPr>
            <w:r>
              <w:rPr>
                <w:rFonts w:eastAsia="Arial Unicode MS" w:cs="Tahoma"/>
                <w:b w:val="false"/>
                <w:bCs w:val="false"/>
                <w:sz w:val="24"/>
                <w:szCs w:val="24"/>
                <w:highlight w:val="white"/>
                <w:lang w:eastAsia="zxx" w:bidi="zxx"/>
              </w:rPr>
              <w:t xml:space="preserve">Телефон: (846) 207-24-96, </w:t>
            </w:r>
            <w:r>
              <w:rPr>
                <w:rFonts w:eastAsia="Arial Unicode MS" w:cs="Tahoma"/>
                <w:b w:val="false"/>
                <w:bCs w:val="false"/>
                <w:sz w:val="24"/>
                <w:szCs w:val="24"/>
                <w:highlight w:val="white"/>
                <w:lang w:val="en-US" w:eastAsia="zxx" w:bidi="zxx"/>
              </w:rPr>
              <w:t>+79179698766</w:t>
            </w:r>
          </w:p>
          <w:p>
            <w:pPr>
              <w:pStyle w:val="Normal"/>
              <w:rPr>
                <w:b w:val="false"/>
                <w:b w:val="false"/>
                <w:bCs w:val="false"/>
              </w:rPr>
            </w:pPr>
            <w:r>
              <w:rPr>
                <w:rFonts w:eastAsia="Arial Unicode MS" w:cs="Tahoma"/>
                <w:b w:val="false"/>
                <w:bCs w:val="false"/>
                <w:sz w:val="24"/>
                <w:szCs w:val="24"/>
                <w:highlight w:val="white"/>
                <w:lang w:eastAsia="zxx" w:bidi="zxx"/>
              </w:rPr>
              <w:t>Факс: (846) 336-89-05</w:t>
            </w:r>
          </w:p>
          <w:p>
            <w:pPr>
              <w:pStyle w:val="Normal"/>
              <w:spacing w:before="0" w:after="0"/>
              <w:contextualSpacing/>
              <w:jc w:val="left"/>
              <w:rPr/>
            </w:pPr>
            <w:r>
              <w:rPr>
                <w:rFonts w:eastAsia="Arial Unicode MS" w:cs="Tahoma"/>
                <w:b w:val="false"/>
                <w:bCs w:val="false"/>
                <w:sz w:val="24"/>
                <w:szCs w:val="24"/>
                <w:highlight w:val="white"/>
                <w:lang w:eastAsia="zxx" w:bidi="zxx"/>
              </w:rPr>
              <w:t xml:space="preserve">Адрес электронной почты: </w:t>
            </w:r>
            <w:hyperlink r:id="rId2">
              <w:r>
                <w:rPr>
                  <w:rStyle w:val="Style15"/>
                  <w:rFonts w:eastAsia="Arial Unicode MS" w:cs="Tahoma"/>
                  <w:b w:val="false"/>
                  <w:bCs w:val="false"/>
                  <w:i w:val="false"/>
                  <w:strike w:val="false"/>
                  <w:dstrike w:val="false"/>
                  <w:outline w:val="false"/>
                  <w:shadow w:val="false"/>
                  <w:color w:val="000000"/>
                  <w:sz w:val="24"/>
                  <w:szCs w:val="24"/>
                  <w:highlight w:val="white"/>
                  <w:u w:val="none"/>
                  <w:em w:val="none"/>
                  <w:lang w:val="en-US" w:eastAsia="zxx" w:bidi="zxx"/>
                </w:rPr>
                <w:t>palva</w:t>
              </w:r>
              <w:r>
                <w:rPr>
                  <w:rStyle w:val="Style15"/>
                  <w:rFonts w:cs="Tahoma"/>
                  <w:b w:val="false"/>
                  <w:bCs w:val="false"/>
                  <w:i w:val="false"/>
                  <w:strike w:val="false"/>
                  <w:dstrike w:val="false"/>
                  <w:outline w:val="false"/>
                  <w:shadow w:val="false"/>
                  <w:color w:val="000000"/>
                  <w:sz w:val="24"/>
                  <w:szCs w:val="24"/>
                  <w:highlight w:val="white"/>
                  <w:u w:val="none"/>
                  <w:em w:val="none"/>
                  <w:lang w:val="en-US"/>
                </w:rPr>
                <w:t>nov@samcomsys.ru</w:t>
              </w:r>
            </w:hyperlink>
            <w:r>
              <w:rPr>
                <w:rFonts w:cs="Tahoma"/>
                <w:b w:val="false"/>
                <w:bCs w:val="false"/>
                <w:i w:val="false"/>
                <w:strike w:val="false"/>
                <w:dstrike w:val="false"/>
                <w:outline w:val="false"/>
                <w:shadow w:val="false"/>
                <w:color w:val="000000"/>
                <w:sz w:val="24"/>
                <w:szCs w:val="24"/>
                <w:highlight w:val="white"/>
                <w:u w:val="none"/>
                <w:em w:val="none"/>
                <w:lang w:val="en-US"/>
              </w:rPr>
              <w:t xml:space="preserve"> </w:t>
            </w:r>
          </w:p>
          <w:p>
            <w:pPr>
              <w:pStyle w:val="Normal"/>
              <w:spacing w:before="0" w:after="0"/>
              <w:contextualSpacing/>
              <w:jc w:val="left"/>
              <w:rPr>
                <w:rFonts w:cs="Tahoma"/>
                <w:b w:val="false"/>
                <w:b w:val="false"/>
                <w:bCs w:val="false"/>
                <w:i w:val="false"/>
                <w:i w:val="false"/>
                <w:strike w:val="false"/>
                <w:dstrike w:val="false"/>
                <w:outline w:val="false"/>
                <w:shadow w:val="false"/>
                <w:color w:val="000000"/>
                <w:sz w:val="24"/>
                <w:szCs w:val="24"/>
                <w:highlight w:val="white"/>
                <w:u w:val="none"/>
                <w:em w:val="none"/>
                <w:lang w:val="en-US"/>
              </w:rPr>
            </w:pPr>
            <w:r>
              <w:rPr>
                <w:rFonts w:cs="Tahoma"/>
                <w:b w:val="false"/>
                <w:bCs w:val="false"/>
                <w:i w:val="false"/>
                <w:strike w:val="false"/>
                <w:dstrike w:val="false"/>
                <w:outline w:val="false"/>
                <w:shadow w:val="false"/>
                <w:color w:val="000000"/>
                <w:sz w:val="24"/>
                <w:szCs w:val="24"/>
                <w:highlight w:val="white"/>
                <w:u w:val="none"/>
                <w:em w:val="none"/>
                <w:lang w:val="en-US"/>
              </w:rPr>
            </w:r>
          </w:p>
          <w:p>
            <w:pPr>
              <w:pStyle w:val="Normal"/>
              <w:shd w:val="clear" w:fill="FFFFFF"/>
              <w:spacing w:before="0" w:after="0"/>
              <w:contextualSpacing/>
              <w:rPr/>
            </w:pPr>
            <w:r>
              <w:rPr>
                <w:rFonts w:cs="Times New Roman"/>
                <w:b w:val="false"/>
                <w:bCs w:val="false"/>
                <w:sz w:val="24"/>
                <w:szCs w:val="24"/>
              </w:rPr>
              <w:t>Главный управляющий директор</w:t>
            </w:r>
          </w:p>
          <w:p>
            <w:pPr>
              <w:pStyle w:val="Normal"/>
              <w:shd w:val="clear" w:fill="FFFFFF"/>
              <w:spacing w:before="0" w:after="0"/>
              <w:contextualSpacing/>
              <w:rPr/>
            </w:pPr>
            <w:r>
              <w:rPr>
                <w:rFonts w:cs="Times New Roman"/>
                <w:b w:val="false"/>
                <w:bCs w:val="false"/>
                <w:sz w:val="24"/>
                <w:szCs w:val="24"/>
              </w:rPr>
              <w:t>___________________ /В. В. Бирюков/</w:t>
            </w:r>
          </w:p>
          <w:p>
            <w:pPr>
              <w:pStyle w:val="Normal"/>
              <w:shd w:val="clear" w:fill="FFFFFF"/>
              <w:spacing w:before="0" w:after="0"/>
              <w:contextualSpacing/>
              <w:rPr/>
            </w:pPr>
            <w:r>
              <w:rPr>
                <w:rFonts w:cs="Times New Roman"/>
                <w:b w:val="false"/>
                <w:bCs w:val="false"/>
                <w:sz w:val="24"/>
                <w:szCs w:val="24"/>
              </w:rPr>
              <w:t>_________________ /____________/</w:t>
            </w:r>
          </w:p>
        </w:tc>
        <w:tc>
          <w:tcPr>
            <w:tcW w:w="4961" w:type="dxa"/>
            <w:tcBorders/>
            <w:shd w:fill="auto" w:val="clear"/>
          </w:tcPr>
          <w:p>
            <w:pPr>
              <w:pStyle w:val="Normal"/>
              <w:spacing w:before="0" w:after="0"/>
              <w:contextualSpacing/>
              <w:jc w:val="both"/>
              <w:rPr>
                <w:rFonts w:ascii="Times New Roman" w:hAnsi="Times New Roman" w:cs="Times New Roman"/>
                <w:b/>
                <w:b/>
                <w:sz w:val="24"/>
                <w:szCs w:val="24"/>
              </w:rPr>
            </w:pPr>
            <w:r>
              <w:rPr>
                <w:rFonts w:cs="Times New Roman"/>
                <w:b/>
                <w:bCs/>
                <w:sz w:val="24"/>
                <w:szCs w:val="24"/>
              </w:rPr>
              <w:t>ИСПОЛНИТЕЛЬ:</w:t>
            </w:r>
          </w:p>
          <w:p>
            <w:pPr>
              <w:pStyle w:val="Normal"/>
              <w:jc w:val="left"/>
              <w:rPr>
                <w:rFonts w:cs="Tahoma"/>
                <w:b/>
                <w:b/>
                <w:bCs/>
                <w:sz w:val="24"/>
                <w:szCs w:val="24"/>
              </w:rPr>
            </w:pPr>
            <w:r>
              <w:rPr>
                <w:rFonts w:cs="Tahoma"/>
                <w:b/>
                <w:bCs/>
                <w:sz w:val="24"/>
                <w:szCs w:val="24"/>
              </w:rPr>
            </w:r>
          </w:p>
          <w:p>
            <w:pPr>
              <w:pStyle w:val="Normal"/>
              <w:jc w:val="both"/>
              <w:rPr>
                <w:rFonts w:eastAsia="Arial Unicode MS" w:cs="Tahoma"/>
                <w:b w:val="false"/>
                <w:b w:val="false"/>
                <w:bCs w:val="false"/>
                <w:sz w:val="24"/>
                <w:szCs w:val="24"/>
                <w:highlight w:val="white"/>
                <w:lang w:eastAsia="zxx" w:bidi="zxx"/>
              </w:rPr>
            </w:pPr>
            <w:r>
              <w:rPr>
                <w:rFonts w:eastAsia="Arial Unicode MS" w:cs="Tahoma"/>
                <w:b w:val="false"/>
                <w:bCs w:val="false"/>
                <w:sz w:val="24"/>
                <w:szCs w:val="24"/>
                <w:highlight w:val="white"/>
                <w:lang w:eastAsia="zxx" w:bidi="zxx"/>
              </w:rPr>
            </w:r>
          </w:p>
          <w:p>
            <w:pPr>
              <w:pStyle w:val="Normal"/>
              <w:jc w:val="left"/>
              <w:rPr>
                <w:rFonts w:eastAsia="Arial Unicode MS" w:cs="Tahoma"/>
                <w:i w:val="false"/>
                <w:i w:val="false"/>
                <w:strike w:val="false"/>
                <w:dstrike w:val="false"/>
                <w:outline w:val="false"/>
                <w:shadow w:val="false"/>
                <w:color w:val="000000"/>
                <w:highlight w:val="white"/>
                <w:u w:val="none"/>
                <w:em w:val="none"/>
                <w:lang w:val="en-US" w:eastAsia="zxx" w:bidi="zxx"/>
              </w:rPr>
            </w:pPr>
            <w:r>
              <w:rPr>
                <w:rFonts w:eastAsia="Arial Unicode MS" w:cs="Tahoma"/>
                <w:i w:val="false"/>
                <w:strike w:val="false"/>
                <w:dstrike w:val="false"/>
                <w:outline w:val="false"/>
                <w:shadow w:val="false"/>
                <w:color w:val="000000"/>
                <w:highlight w:val="white"/>
                <w:u w:val="none"/>
                <w:em w:val="none"/>
                <w:lang w:val="en-US" w:eastAsia="zxx" w:bidi="zxx"/>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ascii="Times New Roman" w:hAnsi="Times New Roman" w:cs="Tahoma"/>
                <w:b w:val="false"/>
                <w:b w:val="false"/>
                <w:bCs w:val="false"/>
                <w:sz w:val="24"/>
                <w:szCs w:val="24"/>
              </w:rPr>
            </w:pPr>
            <w:r>
              <w:rPr>
                <w:rFonts w:cs="Tahoma"/>
                <w:b w:val="false"/>
                <w:bCs w:val="false"/>
                <w:sz w:val="24"/>
                <w:szCs w:val="24"/>
              </w:rPr>
            </w:r>
          </w:p>
          <w:p>
            <w:pPr>
              <w:pStyle w:val="Normal"/>
              <w:shd w:val="clear" w:fill="FFFFFF"/>
              <w:spacing w:before="0" w:after="0"/>
              <w:contextualSpacing/>
              <w:jc w:val="both"/>
              <w:rPr/>
            </w:pPr>
            <w:r>
              <w:rPr>
                <w:rFonts w:cs="Tahoma"/>
                <w:b w:val="false"/>
                <w:bCs w:val="false"/>
                <w:sz w:val="24"/>
                <w:szCs w:val="24"/>
              </w:rPr>
              <w:t>_______________/_________________/</w:t>
            </w:r>
          </w:p>
          <w:p>
            <w:pPr>
              <w:pStyle w:val="Normal"/>
              <w:shd w:val="clear" w:fill="FFFFFF"/>
              <w:spacing w:before="0" w:after="0"/>
              <w:contextualSpacing/>
              <w:rPr>
                <w:b w:val="false"/>
                <w:b w:val="false"/>
                <w:bCs w:val="false"/>
              </w:rPr>
            </w:pPr>
            <w:r>
              <w:rPr>
                <w:rFonts w:cs="Times New Roman"/>
                <w:b w:val="false"/>
                <w:bCs w:val="false"/>
                <w:sz w:val="24"/>
                <w:szCs w:val="24"/>
              </w:rPr>
              <w:t>__________________ /____________/</w:t>
            </w:r>
          </w:p>
        </w:tc>
      </w:tr>
    </w:tbl>
    <w:p>
      <w:pPr>
        <w:pStyle w:val="Normal"/>
        <w:rPr/>
      </w:pPr>
      <w:r>
        <w:rPr>
          <w:rFonts w:eastAsia="Times New Roman" w:cs="Times New Roman"/>
          <w:sz w:val="20"/>
          <w:szCs w:val="20"/>
        </w:rPr>
        <w:t xml:space="preserve">                    </w:t>
      </w:r>
      <w:r>
        <w:rPr>
          <w:rFonts w:cs="Times New Roman"/>
          <w:sz w:val="20"/>
          <w:szCs w:val="20"/>
        </w:rPr>
        <w:t>М.П.                                                                                        М.П.</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r>
        <w:br w:type="page"/>
      </w:r>
    </w:p>
    <w:p>
      <w:pPr>
        <w:pStyle w:val="Normal"/>
        <w:jc w:val="right"/>
        <w:rPr>
          <w:b/>
          <w:b/>
          <w:bCs/>
          <w:sz w:val="24"/>
          <w:szCs w:val="24"/>
        </w:rPr>
      </w:pPr>
      <w:r>
        <w:rPr>
          <w:rFonts w:cs="Tahoma"/>
          <w:b/>
          <w:bCs/>
          <w:sz w:val="24"/>
          <w:szCs w:val="24"/>
        </w:rPr>
        <w:t xml:space="preserve">Приложение № 1 </w:t>
      </w:r>
    </w:p>
    <w:p>
      <w:pPr>
        <w:pStyle w:val="Normal"/>
        <w:jc w:val="right"/>
        <w:rPr/>
      </w:pPr>
      <w:r>
        <w:rPr>
          <w:rFonts w:cs="Tahoma"/>
          <w:sz w:val="24"/>
          <w:szCs w:val="24"/>
        </w:rPr>
        <w:t xml:space="preserve">                   </w:t>
      </w:r>
      <w:r>
        <w:rPr>
          <w:rFonts w:cs="Tahoma"/>
          <w:sz w:val="24"/>
          <w:szCs w:val="24"/>
        </w:rPr>
        <w:t>к Договору № _____ от ______ 2023 г.</w:t>
      </w:r>
    </w:p>
    <w:p>
      <w:pPr>
        <w:pStyle w:val="Normal"/>
        <w:jc w:val="center"/>
        <w:rPr>
          <w:sz w:val="24"/>
          <w:szCs w:val="24"/>
        </w:rPr>
      </w:pPr>
      <w:r>
        <w:rPr>
          <w:rFonts w:eastAsia="Tahoma" w:cs="Tahoma"/>
          <w:sz w:val="24"/>
          <w:szCs w:val="24"/>
        </w:rPr>
        <w:t xml:space="preserve">                                                                                             </w:t>
      </w:r>
      <w:r>
        <w:rPr>
          <w:rFonts w:cs="Tahoma"/>
          <w:sz w:val="24"/>
          <w:szCs w:val="24"/>
        </w:rPr>
        <w:t>на перевозку сотрудников Общества</w:t>
      </w:r>
    </w:p>
    <w:p>
      <w:pPr>
        <w:pStyle w:val="Normal"/>
        <w:jc w:val="right"/>
        <w:rPr/>
      </w:pPr>
      <w:r>
        <w:rPr>
          <w:rFonts w:cs="Tahoma"/>
        </w:rPr>
        <w:t xml:space="preserve">   </w:t>
      </w:r>
    </w:p>
    <w:p>
      <w:pPr>
        <w:pStyle w:val="Normal"/>
        <w:jc w:val="center"/>
        <w:rPr/>
      </w:pPr>
      <w:r>
        <w:rPr>
          <w:rFonts w:cs="Tahoma"/>
          <w:b/>
          <w:bCs/>
          <w:sz w:val="24"/>
          <w:szCs w:val="24"/>
        </w:rPr>
        <w:t>Графики и маршруты по перевозке сотрудников Общества в 2023-24 г.г.</w:t>
      </w:r>
    </w:p>
    <w:p>
      <w:pPr>
        <w:pStyle w:val="Normal"/>
        <w:jc w:val="center"/>
        <w:rPr>
          <w:rFonts w:cs="Tahoma"/>
          <w:b/>
          <w:b/>
          <w:bCs/>
          <w:sz w:val="24"/>
          <w:szCs w:val="24"/>
        </w:rPr>
      </w:pPr>
      <w:r>
        <w:rPr>
          <w:rFonts w:cs="Tahoma"/>
          <w:b/>
          <w:bCs/>
          <w:sz w:val="24"/>
          <w:szCs w:val="24"/>
        </w:rPr>
      </w:r>
    </w:p>
    <w:tbl>
      <w:tblPr>
        <w:tblW w:w="10200" w:type="dxa"/>
        <w:jc w:val="left"/>
        <w:tblInd w:w="-680" w:type="dxa"/>
        <w:tblCellMar>
          <w:top w:w="0" w:type="dxa"/>
          <w:left w:w="103" w:type="dxa"/>
          <w:bottom w:w="0" w:type="dxa"/>
          <w:right w:w="108" w:type="dxa"/>
        </w:tblCellMar>
        <w:tblLook w:firstRow="1" w:noVBand="1" w:lastRow="0" w:firstColumn="1" w:lastColumn="0" w:noHBand="0" w:val="04a0"/>
      </w:tblPr>
      <w:tblGrid>
        <w:gridCol w:w="1127"/>
        <w:gridCol w:w="699"/>
        <w:gridCol w:w="1968"/>
        <w:gridCol w:w="568"/>
        <w:gridCol w:w="2110"/>
        <w:gridCol w:w="910"/>
        <w:gridCol w:w="1840"/>
        <w:gridCol w:w="976"/>
      </w:tblGrid>
      <w:tr>
        <w:trPr>
          <w:cantSplit w:val="true"/>
        </w:trPr>
        <w:tc>
          <w:tcPr>
            <w:tcW w:w="1127" w:type="dxa"/>
            <w:vMerge w:val="restart"/>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Arial"/>
                <w:color w:val="000000"/>
              </w:rPr>
              <w:t>Рейс</w:t>
            </w:r>
          </w:p>
        </w:tc>
        <w:tc>
          <w:tcPr>
            <w:tcW w:w="699" w:type="dxa"/>
            <w:vMerge w:val="restart"/>
            <w:tcBorders>
              <w:top w:val="single" w:sz="4" w:space="0" w:color="000000"/>
              <w:left w:val="single" w:sz="4" w:space="0" w:color="000000"/>
              <w:bottom w:val="single" w:sz="4" w:space="0" w:color="000000"/>
            </w:tcBorders>
            <w:shd w:color="auto" w:fill="FFFFFF" w:val="clear"/>
            <w:textDirection w:val="btLr"/>
            <w:vAlign w:val="center"/>
          </w:tcPr>
          <w:p>
            <w:pPr>
              <w:pStyle w:val="Style27"/>
              <w:widowControl w:val="false"/>
              <w:ind w:left="113" w:right="113" w:hanging="0"/>
              <w:jc w:val="center"/>
              <w:rPr/>
            </w:pPr>
            <w:r>
              <w:rPr>
                <w:rFonts w:cs="Tahoma"/>
                <w:b/>
                <w:bCs/>
              </w:rPr>
              <w:t>Количество пассажиров</w:t>
            </w:r>
          </w:p>
        </w:tc>
        <w:tc>
          <w:tcPr>
            <w:tcW w:w="1968" w:type="dxa"/>
            <w:vMerge w:val="restart"/>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Дни</w:t>
            </w:r>
          </w:p>
        </w:tc>
        <w:tc>
          <w:tcPr>
            <w:tcW w:w="568" w:type="dxa"/>
            <w:vMerge w:val="restart"/>
            <w:tcBorders>
              <w:top w:val="single" w:sz="4" w:space="0" w:color="000000"/>
              <w:left w:val="single" w:sz="4" w:space="0" w:color="000000"/>
              <w:bottom w:val="single" w:sz="4" w:space="0" w:color="000000"/>
            </w:tcBorders>
            <w:shd w:color="auto" w:fill="FFFFFF" w:val="clear"/>
            <w:textDirection w:val="btLr"/>
            <w:vAlign w:val="center"/>
          </w:tcPr>
          <w:p>
            <w:pPr>
              <w:pStyle w:val="Style27"/>
              <w:widowControl w:val="false"/>
              <w:ind w:left="113" w:right="113" w:hanging="0"/>
              <w:rPr/>
            </w:pPr>
            <w:r>
              <w:rPr>
                <w:rFonts w:cs="Tahoma"/>
                <w:b/>
                <w:bCs/>
              </w:rPr>
              <w:t>Количество рейсов в день</w:t>
            </w:r>
          </w:p>
        </w:tc>
        <w:tc>
          <w:tcPr>
            <w:tcW w:w="3020" w:type="dxa"/>
            <w:gridSpan w:val="2"/>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Tahoma"/>
                <w:b/>
                <w:bCs/>
              </w:rPr>
              <w:t>Отправление</w:t>
            </w:r>
          </w:p>
        </w:tc>
        <w:tc>
          <w:tcPr>
            <w:tcW w:w="2816"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pPr>
            <w:r>
              <w:rPr>
                <w:rFonts w:cs="Tahoma"/>
                <w:b/>
                <w:bCs/>
              </w:rPr>
              <w:t>Прибытие</w:t>
            </w:r>
          </w:p>
        </w:tc>
      </w:tr>
      <w:tr>
        <w:trPr>
          <w:trHeight w:val="1754" w:hRule="atLeast"/>
          <w:cantSplit w:val="true"/>
        </w:trPr>
        <w:tc>
          <w:tcPr>
            <w:tcW w:w="1127" w:type="dxa"/>
            <w:vMerge w:val="continue"/>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rFonts w:cs="Arial"/>
                <w:color w:val="000000"/>
              </w:rPr>
            </w:pPr>
            <w:r>
              <w:rPr>
                <w:rFonts w:cs="Arial"/>
                <w:color w:val="000000"/>
              </w:rPr>
            </w:r>
          </w:p>
        </w:tc>
        <w:tc>
          <w:tcPr>
            <w:tcW w:w="699" w:type="dxa"/>
            <w:vMerge w:val="continue"/>
            <w:tcBorders>
              <w:top w:val="single" w:sz="4" w:space="0" w:color="000000"/>
              <w:left w:val="single" w:sz="4" w:space="0" w:color="000000"/>
              <w:bottom w:val="single" w:sz="4" w:space="0" w:color="000000"/>
            </w:tcBorders>
            <w:shd w:color="auto" w:fill="FFFFFF" w:val="clear"/>
            <w:textDirection w:val="btLr"/>
            <w:vAlign w:val="center"/>
          </w:tcPr>
          <w:p>
            <w:pPr>
              <w:pStyle w:val="Style27"/>
              <w:widowControl w:val="false"/>
              <w:snapToGrid w:val="false"/>
              <w:ind w:left="113" w:right="113" w:hanging="0"/>
              <w:jc w:val="center"/>
              <w:rPr/>
            </w:pPr>
            <w:r>
              <w:rPr/>
            </w:r>
          </w:p>
        </w:tc>
        <w:tc>
          <w:tcPr>
            <w:tcW w:w="1968" w:type="dxa"/>
            <w:vMerge w:val="continue"/>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
          </w:p>
        </w:tc>
        <w:tc>
          <w:tcPr>
            <w:tcW w:w="568" w:type="dxa"/>
            <w:vMerge w:val="continue"/>
            <w:tcBorders>
              <w:top w:val="single" w:sz="4" w:space="0" w:color="000000"/>
              <w:left w:val="single" w:sz="4" w:space="0" w:color="000000"/>
              <w:bottom w:val="single" w:sz="4" w:space="0" w:color="000000"/>
            </w:tcBorders>
            <w:shd w:color="auto" w:fill="FFFFFF" w:val="clear"/>
            <w:textDirection w:val="btLr"/>
            <w:vAlign w:val="center"/>
          </w:tcPr>
          <w:p>
            <w:pPr>
              <w:pStyle w:val="Style27"/>
              <w:widowControl w:val="false"/>
              <w:snapToGrid w:val="false"/>
              <w:ind w:left="113" w:right="113" w:hanging="0"/>
              <w:rPr>
                <w:rFonts w:cs="Tahoma"/>
                <w:b/>
                <w:b/>
                <w:bCs/>
              </w:rPr>
            </w:pPr>
            <w:r>
              <w:rPr>
                <w:rFonts w:cs="Tahoma"/>
                <w:b/>
                <w:bCs/>
              </w:rPr>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Адрес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Время</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Адрес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b/>
                <w:bCs/>
              </w:rPr>
              <w:t>Время</w:t>
            </w:r>
          </w:p>
        </w:tc>
      </w:tr>
      <w:tr>
        <w:trPr>
          <w:trHeight w:val="500"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25</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07:45</w:t>
            </w:r>
          </w:p>
        </w:tc>
      </w:tr>
      <w:tr>
        <w:trPr>
          <w:trHeight w:val="603"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2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25</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08:50</w:t>
            </w:r>
          </w:p>
        </w:tc>
      </w:tr>
      <w:tr>
        <w:trPr>
          <w:trHeight w:val="651"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25</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17:05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17:35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4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19:45</w:t>
            </w:r>
          </w:p>
        </w:tc>
      </w:tr>
      <w:tr>
        <w:trPr>
          <w:trHeight w:val="382"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5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6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07:45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7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08:50</w:t>
            </w:r>
          </w:p>
        </w:tc>
      </w:tr>
      <w:tr>
        <w:trPr>
          <w:trHeight w:val="548"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8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19:45</w:t>
            </w:r>
          </w:p>
        </w:tc>
      </w:tr>
      <w:tr>
        <w:trPr>
          <w:trHeight w:val="495"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9 рейс НФС-3</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10</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Южное шоссе 3/2</w:t>
            </w:r>
          </w:p>
          <w:p>
            <w:pPr>
              <w:pStyle w:val="Style27"/>
              <w:widowControl w:val="false"/>
              <w:jc w:val="center"/>
              <w:rPr/>
            </w:pPr>
            <w:r>
              <w:rPr>
                <w:rFonts w:cs="Tahoma"/>
              </w:rPr>
              <w:t>(НФС-3)</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Аэродромная 47А</w:t>
            </w:r>
          </w:p>
          <w:p>
            <w:pPr>
              <w:pStyle w:val="Style27"/>
              <w:widowControl w:val="false"/>
              <w:jc w:val="center"/>
              <w:rPr/>
            </w:pPr>
            <w:r>
              <w:rPr>
                <w:rFonts w:cs="Tahoma"/>
              </w:rPr>
              <w:t>(а/с Аврора)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r>
        <w:trPr>
          <w:trHeight w:val="773"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10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37</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Куйбышева 58/39</w:t>
            </w:r>
          </w:p>
          <w:p>
            <w:pPr>
              <w:pStyle w:val="Style27"/>
              <w:widowControl w:val="false"/>
              <w:jc w:val="center"/>
              <w:rPr/>
            </w:pPr>
            <w:r>
              <w:rPr>
                <w:rFonts w:cs="Tahoma"/>
              </w:rPr>
              <w:t>(пл. Революции)</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11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37</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Куйбышева 58/39</w:t>
            </w:r>
          </w:p>
          <w:p>
            <w:pPr>
              <w:pStyle w:val="Style27"/>
              <w:widowControl w:val="false"/>
              <w:jc w:val="center"/>
              <w:rPr/>
            </w:pPr>
            <w:r>
              <w:rPr>
                <w:rFonts w:cs="Tahoma"/>
              </w:rPr>
              <w:t>(пл. Революции)</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17:40</w:t>
            </w:r>
          </w:p>
        </w:tc>
      </w:tr>
      <w:tr>
        <w:trPr>
          <w:trHeight w:val="653"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12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07:35</w:t>
            </w:r>
          </w:p>
        </w:tc>
      </w:tr>
      <w:tr>
        <w:trPr>
          <w:trHeight w:val="691"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13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Грозненская 1</w:t>
            </w:r>
          </w:p>
          <w:p>
            <w:pPr>
              <w:pStyle w:val="Style27"/>
              <w:widowControl w:val="false"/>
              <w:jc w:val="center"/>
              <w:rPr/>
            </w:pPr>
            <w:r>
              <w:rPr>
                <w:rFonts w:cs="Tahoma"/>
              </w:rPr>
              <w:t>(БурМаш)</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07:45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Tahoma"/>
                <w:b/>
                <w:bCs/>
              </w:rPr>
              <w:t>14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08:25</w:t>
            </w:r>
          </w:p>
        </w:tc>
      </w:tr>
      <w:tr>
        <w:trPr>
          <w:trHeight w:val="790"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15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Грозненская 1</w:t>
            </w:r>
          </w:p>
          <w:p>
            <w:pPr>
              <w:pStyle w:val="Style27"/>
              <w:widowControl w:val="false"/>
              <w:jc w:val="center"/>
              <w:rPr/>
            </w:pPr>
            <w:r>
              <w:rPr>
                <w:rFonts w:cs="Tahoma"/>
              </w:rPr>
              <w:t>(БурМаш)</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17:20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16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17:30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17:45</w:t>
            </w:r>
          </w:p>
        </w:tc>
      </w:tr>
      <w:tr>
        <w:trPr>
          <w:trHeight w:val="678"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17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19:35</w:t>
            </w:r>
          </w:p>
        </w:tc>
      </w:tr>
      <w:tr>
        <w:trPr>
          <w:trHeight w:val="713"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18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Грозненская 1</w:t>
            </w:r>
          </w:p>
          <w:p>
            <w:pPr>
              <w:pStyle w:val="Style27"/>
              <w:widowControl w:val="false"/>
              <w:jc w:val="center"/>
              <w:rPr/>
            </w:pPr>
            <w:r>
              <w:rPr>
                <w:rFonts w:cs="Tahoma"/>
              </w:rPr>
              <w:t>(БурМаш)</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19:45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19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20:25</w:t>
            </w:r>
          </w:p>
        </w:tc>
      </w:tr>
      <w:tr>
        <w:trPr>
          <w:trHeight w:val="600"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20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20:35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Пугачевский тракт 66</w:t>
            </w:r>
          </w:p>
          <w:p>
            <w:pPr>
              <w:pStyle w:val="Style27"/>
              <w:widowControl w:val="false"/>
              <w:jc w:val="center"/>
              <w:rPr/>
            </w:pPr>
            <w:r>
              <w:rPr>
                <w:rFonts w:cs="Tahoma"/>
              </w:rPr>
              <w:t>(Бакинское кольцо)</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r>
        <w:trPr>
          <w:trHeight w:val="255" w:hRule="atLeast"/>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21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2/2</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Пугачевский тракт 66</w:t>
            </w:r>
          </w:p>
          <w:p>
            <w:pPr>
              <w:pStyle w:val="Style27"/>
              <w:widowControl w:val="false"/>
              <w:jc w:val="center"/>
              <w:rPr/>
            </w:pPr>
            <w:r>
              <w:rPr>
                <w:rFonts w:cs="Tahoma"/>
              </w:rPr>
              <w:t>(Бакинское кольцо)</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rPr/>
            </w:pPr>
            <w:r>
              <w:rPr>
                <w:rFonts w:cs="Tahoma"/>
              </w:rPr>
              <w:t>20:50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Овраг Подпольщиков</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21:20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22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07:35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23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Грозненская 1</w:t>
            </w:r>
          </w:p>
          <w:p>
            <w:pPr>
              <w:pStyle w:val="Style27"/>
              <w:widowControl w:val="false"/>
              <w:jc w:val="center"/>
              <w:rPr/>
            </w:pPr>
            <w:r>
              <w:rPr>
                <w:rFonts w:cs="Tahoma"/>
              </w:rPr>
              <w:t>(БурМаш)</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07:45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24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08:25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25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19:20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19:35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26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Грозненская 1</w:t>
            </w:r>
          </w:p>
          <w:p>
            <w:pPr>
              <w:pStyle w:val="Style27"/>
              <w:widowControl w:val="false"/>
              <w:jc w:val="center"/>
              <w:rPr/>
            </w:pPr>
            <w:r>
              <w:rPr>
                <w:rFonts w:cs="Tahoma"/>
              </w:rPr>
              <w:t>(БурМаш)</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19:45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27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Белорусская 131</w:t>
            </w:r>
          </w:p>
          <w:p>
            <w:pPr>
              <w:pStyle w:val="Style27"/>
              <w:widowControl w:val="false"/>
              <w:jc w:val="center"/>
              <w:rPr/>
            </w:pPr>
            <w:r>
              <w:rPr>
                <w:rFonts w:cs="Tahoma"/>
              </w:rPr>
              <w:t>(Сухая Самарка)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20:25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28 рейс ГОКС</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22</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Обувная 136</w:t>
            </w:r>
          </w:p>
          <w:p>
            <w:pPr>
              <w:pStyle w:val="Style27"/>
              <w:widowControl w:val="false"/>
              <w:jc w:val="center"/>
              <w:rPr/>
            </w:pPr>
            <w:r>
              <w:rPr>
                <w:rFonts w:cs="Tahoma"/>
              </w:rPr>
              <w:t>(ГОКС)</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20:35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Пугачевский тракт 66</w:t>
            </w:r>
          </w:p>
          <w:p>
            <w:pPr>
              <w:pStyle w:val="Style27"/>
              <w:widowControl w:val="false"/>
              <w:jc w:val="center"/>
              <w:rPr/>
            </w:pPr>
            <w:r>
              <w:rPr>
                <w:rFonts w:cs="Tahoma"/>
              </w:rPr>
              <w:t>(Бакинское кольцо)</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29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51</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30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51</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09:00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31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51</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22 Партсъезда 4</w:t>
            </w:r>
          </w:p>
          <w:p>
            <w:pPr>
              <w:pStyle w:val="Style27"/>
              <w:widowControl w:val="false"/>
              <w:jc w:val="center"/>
              <w:rPr/>
            </w:pPr>
            <w:r>
              <w:rPr>
                <w:rFonts w:cs="Tahoma"/>
              </w:rPr>
              <w:t>(ст. метро Победа)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17:55</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32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51</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22 Партсъезда 4</w:t>
            </w:r>
          </w:p>
          <w:p>
            <w:pPr>
              <w:pStyle w:val="Style27"/>
              <w:widowControl w:val="false"/>
              <w:jc w:val="center"/>
              <w:rPr/>
            </w:pPr>
            <w:r>
              <w:rPr>
                <w:rFonts w:cs="Tahoma"/>
              </w:rPr>
              <w:t>(ст. метро Победа)</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07:05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33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51</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17:10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22 Партсъезда 4</w:t>
            </w:r>
          </w:p>
          <w:p>
            <w:pPr>
              <w:pStyle w:val="Style27"/>
              <w:widowControl w:val="false"/>
              <w:jc w:val="center"/>
              <w:rPr/>
            </w:pPr>
            <w:r>
              <w:rPr>
                <w:rFonts w:cs="Tahoma"/>
              </w:rPr>
              <w:t>(ст. метро Победа)</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17:50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34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35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rPr>
              <w:t>Понедельник-Пятница</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36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07:10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07:50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37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b/>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08:15</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09:00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bCs/>
              </w:rPr>
              <w:t>38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b/>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vAlign w:val="center"/>
          </w:tcPr>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19:10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19:50</w:t>
            </w:r>
          </w:p>
        </w:tc>
      </w:tr>
      <w:tr>
        <w:trPr/>
        <w:tc>
          <w:tcPr>
            <w:tcW w:w="1127"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bCs/>
              </w:rPr>
              <w:t>39 рейс НФС-2</w:t>
            </w:r>
          </w:p>
        </w:tc>
        <w:tc>
          <w:tcPr>
            <w:tcW w:w="699"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jc w:val="center"/>
              <w:rPr/>
            </w:pPr>
            <w:r>
              <w:rPr>
                <w:rFonts w:cs="Tahoma"/>
                <w:b/>
              </w:rPr>
              <w:t>26</w:t>
            </w:r>
          </w:p>
        </w:tc>
        <w:tc>
          <w:tcPr>
            <w:tcW w:w="1968" w:type="dxa"/>
            <w:tcBorders>
              <w:top w:val="single" w:sz="4" w:space="0" w:color="000000"/>
              <w:left w:val="single" w:sz="4" w:space="0" w:color="000000"/>
              <w:bottom w:val="single" w:sz="4" w:space="0" w:color="000000"/>
            </w:tcBorders>
            <w:shd w:color="auto" w:fill="FFFFFF" w:val="clear"/>
            <w:vAlign w:val="center"/>
          </w:tcPr>
          <w:p>
            <w:pPr>
              <w:pStyle w:val="Style27"/>
              <w:widowControl w:val="false"/>
              <w:snapToGrid w:val="false"/>
              <w:rPr/>
            </w:pPr>
            <w:r>
              <w:rPr>
                <w:rFonts w:cs="Tahoma"/>
              </w:rPr>
              <w:t>Выходные и праздничные дни</w:t>
            </w:r>
          </w:p>
        </w:tc>
        <w:tc>
          <w:tcPr>
            <w:tcW w:w="568" w:type="dxa"/>
            <w:tcBorders>
              <w:top w:val="single" w:sz="4" w:space="0" w:color="000000"/>
              <w:left w:val="single" w:sz="4" w:space="0" w:color="000000"/>
              <w:bottom w:val="single" w:sz="4" w:space="0" w:color="000000"/>
            </w:tcBorders>
            <w:shd w:color="auto" w:fill="FFFFFF" w:val="clear"/>
          </w:tcPr>
          <w:p>
            <w:pPr>
              <w:pStyle w:val="Normal"/>
              <w:widowControl w:val="false"/>
              <w:snapToGrid w:val="false"/>
              <w:jc w:val="center"/>
              <w:rPr>
                <w:rFonts w:cs="Arial"/>
                <w:b/>
                <w:b/>
                <w:color w:val="000000"/>
                <w:lang w:val="en-US"/>
              </w:rPr>
            </w:pPr>
            <w:r>
              <w:rPr>
                <w:rFonts w:cs="Arial"/>
                <w:b/>
                <w:color w:val="000000"/>
                <w:lang w:val="en-US"/>
              </w:rPr>
            </w:r>
          </w:p>
          <w:p>
            <w:pPr>
              <w:pStyle w:val="Normal"/>
              <w:widowControl w:val="false"/>
              <w:jc w:val="center"/>
              <w:rPr/>
            </w:pPr>
            <w:r>
              <w:rPr>
                <w:rFonts w:cs="Arial"/>
                <w:b/>
                <w:color w:val="000000"/>
              </w:rPr>
              <w:t>1</w:t>
            </w:r>
          </w:p>
        </w:tc>
        <w:tc>
          <w:tcPr>
            <w:tcW w:w="21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Студеный овраг 2</w:t>
            </w:r>
          </w:p>
          <w:p>
            <w:pPr>
              <w:pStyle w:val="Style27"/>
              <w:widowControl w:val="false"/>
              <w:jc w:val="center"/>
              <w:rPr/>
            </w:pPr>
            <w:r>
              <w:rPr>
                <w:rFonts w:cs="Tahoma"/>
              </w:rPr>
              <w:t>(НФС-2)</w:t>
            </w:r>
          </w:p>
        </w:tc>
        <w:tc>
          <w:tcPr>
            <w:tcW w:w="91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20:10</w:t>
            </w:r>
          </w:p>
        </w:tc>
        <w:tc>
          <w:tcPr>
            <w:tcW w:w="1840" w:type="dxa"/>
            <w:tcBorders>
              <w:top w:val="single" w:sz="4" w:space="0" w:color="000000"/>
              <w:left w:val="single" w:sz="4" w:space="0" w:color="000000"/>
              <w:bottom w:val="single" w:sz="4" w:space="0" w:color="000000"/>
            </w:tcBorders>
            <w:shd w:color="auto" w:fill="FFFFFF" w:val="clear"/>
            <w:vAlign w:val="center"/>
          </w:tcPr>
          <w:p>
            <w:pPr>
              <w:pStyle w:val="Style27"/>
              <w:widowControl w:val="false"/>
              <w:jc w:val="center"/>
              <w:rPr/>
            </w:pPr>
            <w:r>
              <w:rPr>
                <w:rFonts w:cs="Tahoma"/>
              </w:rPr>
              <w:t>ул. Советской Армии 201 (ТелеЦентр 2)</w:t>
            </w:r>
          </w:p>
        </w:tc>
        <w:tc>
          <w:tcPr>
            <w:tcW w:w="97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7"/>
              <w:widowControl w:val="false"/>
              <w:jc w:val="center"/>
              <w:rPr/>
            </w:pPr>
            <w:r>
              <w:rPr>
                <w:rFonts w:cs="Tahoma"/>
              </w:rPr>
              <w:t>20:50</w:t>
            </w:r>
          </w:p>
        </w:tc>
      </w:tr>
    </w:tbl>
    <w:p>
      <w:pPr>
        <w:pStyle w:val="Normal"/>
        <w:jc w:val="right"/>
        <w:rPr>
          <w:b/>
          <w:b/>
          <w:bCs/>
          <w:sz w:val="24"/>
          <w:szCs w:val="24"/>
        </w:rPr>
      </w:pPr>
      <w:r>
        <w:br w:type="page"/>
      </w:r>
      <w:r>
        <w:rPr>
          <w:rFonts w:cs="Tahoma"/>
          <w:b/>
          <w:bCs/>
          <w:sz w:val="24"/>
          <w:szCs w:val="24"/>
        </w:rPr>
        <w:t xml:space="preserve">Приложение № 2 </w:t>
      </w:r>
    </w:p>
    <w:p>
      <w:pPr>
        <w:pStyle w:val="Normal"/>
        <w:jc w:val="right"/>
        <w:rPr>
          <w:sz w:val="24"/>
          <w:szCs w:val="24"/>
        </w:rPr>
      </w:pPr>
      <w:r>
        <w:rPr>
          <w:rFonts w:cs="Tahoma"/>
          <w:sz w:val="24"/>
          <w:szCs w:val="24"/>
        </w:rPr>
        <w:t xml:space="preserve">                   </w:t>
      </w:r>
      <w:r>
        <w:rPr>
          <w:rFonts w:cs="Tahoma"/>
          <w:sz w:val="24"/>
          <w:szCs w:val="24"/>
        </w:rPr>
        <w:t>к Договору № _____ от ______ 2023 г.</w:t>
      </w:r>
    </w:p>
    <w:p>
      <w:pPr>
        <w:pStyle w:val="Normal"/>
        <w:widowControl w:val="false"/>
        <w:rPr>
          <w:sz w:val="24"/>
          <w:szCs w:val="24"/>
        </w:rPr>
      </w:pPr>
      <w:r>
        <w:rPr>
          <w:rFonts w:eastAsia="Tahoma" w:cs="Tahoma"/>
          <w:sz w:val="24"/>
          <w:szCs w:val="24"/>
        </w:rPr>
        <w:t xml:space="preserve">                                                                                                </w:t>
      </w:r>
      <w:r>
        <w:rPr>
          <w:rFonts w:cs="Tahoma"/>
          <w:sz w:val="24"/>
          <w:szCs w:val="24"/>
        </w:rPr>
        <w:t>на перевозку сотрудников Общества</w:t>
      </w:r>
    </w:p>
    <w:p>
      <w:pPr>
        <w:pStyle w:val="Normal"/>
        <w:widowControl w:val="false"/>
        <w:rPr>
          <w:rFonts w:cs="Tahoma"/>
          <w:sz w:val="20"/>
          <w:szCs w:val="20"/>
        </w:rPr>
      </w:pPr>
      <w:r>
        <w:rPr>
          <w:rFonts w:cs="Tahoma"/>
          <w:sz w:val="20"/>
          <w:szCs w:val="20"/>
        </w:rPr>
      </w:r>
    </w:p>
    <w:p>
      <w:pPr>
        <w:pStyle w:val="Normal"/>
        <w:widowControl w:val="false"/>
        <w:jc w:val="center"/>
        <w:rPr/>
      </w:pPr>
      <w:r>
        <w:rPr>
          <w:rFonts w:cs="Tahoma"/>
          <w:b/>
          <w:bCs/>
          <w:color w:val="000000"/>
          <w:sz w:val="24"/>
          <w:szCs w:val="24"/>
        </w:rPr>
        <w:t>Прейскурант на стоимость услуг</w:t>
      </w:r>
    </w:p>
    <w:p>
      <w:pPr>
        <w:pStyle w:val="Normal"/>
        <w:widowControl w:val="false"/>
        <w:rPr>
          <w:rFonts w:cs="Tahoma"/>
          <w:sz w:val="20"/>
          <w:szCs w:val="20"/>
        </w:rPr>
      </w:pPr>
      <w:r>
        <w:rPr>
          <w:rFonts w:cs="Tahoma"/>
          <w:sz w:val="20"/>
          <w:szCs w:val="20"/>
        </w:rPr>
      </w:r>
    </w:p>
    <w:tbl>
      <w:tblPr>
        <w:tblW w:w="9637" w:type="dxa"/>
        <w:jc w:val="left"/>
        <w:tblInd w:w="55" w:type="dxa"/>
        <w:tblCellMar>
          <w:top w:w="55" w:type="dxa"/>
          <w:left w:w="54" w:type="dxa"/>
          <w:bottom w:w="55" w:type="dxa"/>
          <w:right w:w="55" w:type="dxa"/>
        </w:tblCellMar>
      </w:tblPr>
      <w:tblGrid>
        <w:gridCol w:w="557"/>
        <w:gridCol w:w="2508"/>
        <w:gridCol w:w="676"/>
        <w:gridCol w:w="1989"/>
        <w:gridCol w:w="1412"/>
        <w:gridCol w:w="1194"/>
        <w:gridCol w:w="1300"/>
      </w:tblGrid>
      <w:tr>
        <w:trPr/>
        <w:tc>
          <w:tcPr>
            <w:tcW w:w="557"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 xml:space="preserve">№ </w:t>
            </w:r>
            <w:r>
              <w:rPr>
                <w:color w:val="000000"/>
                <w:sz w:val="20"/>
                <w:szCs w:val="20"/>
              </w:rPr>
              <w:t>п/п</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Наименование услуги</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Ед. изм.</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 xml:space="preserve">Общее количество </w:t>
            </w:r>
          </w:p>
        </w:tc>
        <w:tc>
          <w:tcPr>
            <w:tcW w:w="1412"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 xml:space="preserve">Цена без НДС (руб.) </w:t>
            </w:r>
            <w:r>
              <w:rPr>
                <w:bCs/>
                <w:color w:val="00000A"/>
                <w:sz w:val="20"/>
                <w:szCs w:val="20"/>
              </w:rPr>
              <w:t>(за 1 рейс)</w:t>
            </w:r>
          </w:p>
        </w:tc>
        <w:tc>
          <w:tcPr>
            <w:tcW w:w="1194"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НДС 20% (руб.)</w:t>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jc w:val="center"/>
              <w:rPr>
                <w:sz w:val="20"/>
                <w:szCs w:val="20"/>
              </w:rPr>
            </w:pPr>
            <w:r>
              <w:rPr>
                <w:color w:val="000000"/>
                <w:sz w:val="20"/>
                <w:szCs w:val="20"/>
              </w:rPr>
              <w:t xml:space="preserve">Цена с НДС (руб.) </w:t>
            </w:r>
            <w:r>
              <w:rPr>
                <w:bCs/>
                <w:color w:val="00000A"/>
                <w:sz w:val="20"/>
                <w:szCs w:val="20"/>
              </w:rPr>
              <w:t>(за 1 рейс)</w:t>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1 НФС-3             ( 25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2 НФС-3             ( 25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3 НФС-3             ( 25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4</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4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5</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5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6</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6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7</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7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8</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8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9</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9 НФС-3              (10 пассажиров )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10</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10 ГОКС              ( 37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11</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11 ГОКС             ( 37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12</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№12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13</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№13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14</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№14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15</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№15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16</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№16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17</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№17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18</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№18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19</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№19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20</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№20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21</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21 ГОКС       (2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183</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22</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22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23</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23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24</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24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25</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№25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26</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№26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27</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№27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28</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28 ГОКС               ( 22 пассажира)</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29</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№29 НФС-2            ( 51 пассажир)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30</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№30 НФС-2            ( 51 пассажир)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31</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№31 НФС-2            ( 51 пассажир)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32</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№32 НФС-2           ( 51 пассажир)</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33</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33 НФС-2               ( 51 пассажир)</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34</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34 НФС-2           ( 26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35</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Рейс № 35 НФС-2         ( 26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248</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36</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36 НФС-2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37</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37 НФС-2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38</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38 НФС-2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r>
        <w:trPr/>
        <w:tc>
          <w:tcPr>
            <w:tcW w:w="557" w:type="dxa"/>
            <w:tcBorders>
              <w:top w:val="single" w:sz="2" w:space="0" w:color="000000"/>
              <w:left w:val="single" w:sz="2" w:space="0" w:color="000000"/>
              <w:bottom w:val="single" w:sz="2" w:space="0" w:color="000000"/>
            </w:tcBorders>
            <w:shd w:fill="auto" w:val="clear"/>
            <w:vAlign w:val="center"/>
          </w:tcPr>
          <w:p>
            <w:pPr>
              <w:pStyle w:val="Style27"/>
              <w:jc w:val="center"/>
              <w:rPr>
                <w:sz w:val="20"/>
                <w:szCs w:val="20"/>
              </w:rPr>
            </w:pPr>
            <w:r>
              <w:rPr>
                <w:sz w:val="20"/>
                <w:szCs w:val="20"/>
              </w:rPr>
              <w:t>39</w:t>
            </w:r>
          </w:p>
        </w:tc>
        <w:tc>
          <w:tcPr>
            <w:tcW w:w="2508" w:type="dxa"/>
            <w:tcBorders>
              <w:top w:val="single" w:sz="2" w:space="0" w:color="000000"/>
              <w:left w:val="single" w:sz="2" w:space="0" w:color="000000"/>
              <w:bottom w:val="single" w:sz="2" w:space="0" w:color="000000"/>
            </w:tcBorders>
            <w:shd w:fill="auto" w:val="clear"/>
            <w:vAlign w:val="center"/>
          </w:tcPr>
          <w:p>
            <w:pPr>
              <w:pStyle w:val="Normal"/>
              <w:jc w:val="left"/>
              <w:rPr>
                <w:sz w:val="20"/>
                <w:szCs w:val="20"/>
              </w:rPr>
            </w:pPr>
            <w:r>
              <w:rPr>
                <w:color w:val="000000"/>
                <w:sz w:val="20"/>
                <w:szCs w:val="20"/>
              </w:rPr>
              <w:t xml:space="preserve">Рейс № 39 НФС-2            (26 пассажиров)  </w:t>
            </w:r>
          </w:p>
        </w:tc>
        <w:tc>
          <w:tcPr>
            <w:tcW w:w="676"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рейс</w:t>
            </w:r>
          </w:p>
        </w:tc>
        <w:tc>
          <w:tcPr>
            <w:tcW w:w="1989" w:type="dxa"/>
            <w:tcBorders>
              <w:top w:val="single" w:sz="2" w:space="0" w:color="000000"/>
              <w:left w:val="single" w:sz="2" w:space="0" w:color="000000"/>
              <w:bottom w:val="single" w:sz="2" w:space="0" w:color="000000"/>
            </w:tcBorders>
            <w:shd w:fill="auto" w:val="clear"/>
            <w:vAlign w:val="center"/>
          </w:tcPr>
          <w:p>
            <w:pPr>
              <w:pStyle w:val="Normal"/>
              <w:jc w:val="center"/>
              <w:rPr>
                <w:sz w:val="20"/>
                <w:szCs w:val="20"/>
              </w:rPr>
            </w:pPr>
            <w:r>
              <w:rPr>
                <w:color w:val="000000"/>
                <w:sz w:val="20"/>
                <w:szCs w:val="20"/>
              </w:rPr>
              <w:t>117</w:t>
            </w:r>
          </w:p>
        </w:tc>
        <w:tc>
          <w:tcPr>
            <w:tcW w:w="1412"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194" w:type="dxa"/>
            <w:tcBorders>
              <w:top w:val="single" w:sz="2" w:space="0" w:color="000000"/>
              <w:left w:val="single" w:sz="2" w:space="0" w:color="000000"/>
              <w:bottom w:val="single" w:sz="2" w:space="0" w:color="000000"/>
            </w:tcBorders>
            <w:shd w:fill="auto" w:val="clear"/>
            <w:vAlign w:val="center"/>
          </w:tcPr>
          <w:p>
            <w:pPr>
              <w:pStyle w:val="Style27"/>
              <w:rPr>
                <w:sz w:val="20"/>
                <w:szCs w:val="20"/>
              </w:rPr>
            </w:pPr>
            <w:r>
              <w:rPr>
                <w:sz w:val="20"/>
                <w:szCs w:val="20"/>
              </w:rPr>
            </w:r>
          </w:p>
        </w:tc>
        <w:tc>
          <w:tcPr>
            <w:tcW w:w="1300" w:type="dxa"/>
            <w:tcBorders>
              <w:top w:val="single" w:sz="2" w:space="0" w:color="000000"/>
              <w:left w:val="single" w:sz="2" w:space="0" w:color="000000"/>
              <w:bottom w:val="single" w:sz="2" w:space="0" w:color="000000"/>
              <w:right w:val="single" w:sz="2" w:space="0" w:color="000000"/>
            </w:tcBorders>
            <w:shd w:fill="auto" w:val="clear"/>
            <w:vAlign w:val="center"/>
          </w:tcPr>
          <w:p>
            <w:pPr>
              <w:pStyle w:val="Style27"/>
              <w:rPr>
                <w:sz w:val="20"/>
                <w:szCs w:val="20"/>
              </w:rPr>
            </w:pPr>
            <w:r>
              <w:rPr>
                <w:sz w:val="20"/>
                <w:szCs w:val="20"/>
              </w:rPr>
            </w:r>
          </w:p>
        </w:tc>
      </w:tr>
    </w:tbl>
    <w:p>
      <w:pPr>
        <w:pStyle w:val="Normal"/>
        <w:widowControl w:val="false"/>
        <w:rPr>
          <w:rFonts w:cs="Tahoma"/>
          <w:sz w:val="20"/>
          <w:szCs w:val="20"/>
        </w:rPr>
      </w:pPr>
      <w:r>
        <w:rPr>
          <w:rFonts w:cs="Tahoma"/>
          <w:sz w:val="20"/>
          <w:szCs w:val="20"/>
        </w:rPr>
      </w:r>
    </w:p>
    <w:p>
      <w:pPr>
        <w:pStyle w:val="Normal"/>
        <w:widowControl w:val="false"/>
        <w:rPr>
          <w:rFonts w:cs="Tahoma"/>
          <w:sz w:val="20"/>
          <w:szCs w:val="20"/>
        </w:rPr>
      </w:pPr>
      <w:r>
        <w:rPr>
          <w:rFonts w:cs="Tahoma"/>
          <w:sz w:val="20"/>
          <w:szCs w:val="20"/>
        </w:rPr>
      </w:r>
    </w:p>
    <w:tbl>
      <w:tblPr>
        <w:tblW w:w="8953" w:type="dxa"/>
        <w:jc w:val="left"/>
        <w:tblInd w:w="409" w:type="dxa"/>
        <w:tblCellMar>
          <w:top w:w="55" w:type="dxa"/>
          <w:left w:w="54" w:type="dxa"/>
          <w:bottom w:w="55" w:type="dxa"/>
          <w:right w:w="55" w:type="dxa"/>
        </w:tblCellMar>
      </w:tblPr>
      <w:tblGrid>
        <w:gridCol w:w="4190"/>
        <w:gridCol w:w="347"/>
        <w:gridCol w:w="4416"/>
      </w:tblGrid>
      <w:tr>
        <w:trPr/>
        <w:tc>
          <w:tcPr>
            <w:tcW w:w="4190" w:type="dxa"/>
            <w:tcBorders>
              <w:top w:val="single" w:sz="2" w:space="0" w:color="000000"/>
              <w:left w:val="single" w:sz="2" w:space="0" w:color="000000"/>
              <w:bottom w:val="single" w:sz="2" w:space="0" w:color="000000"/>
            </w:tcBorders>
            <w:shd w:fill="auto" w:val="clear"/>
          </w:tcPr>
          <w:p>
            <w:pPr>
              <w:pStyle w:val="Style27"/>
              <w:rPr>
                <w:b/>
                <w:b/>
                <w:bCs/>
                <w:sz w:val="24"/>
                <w:szCs w:val="24"/>
              </w:rPr>
            </w:pPr>
            <w:r>
              <w:rPr>
                <w:b/>
                <w:bCs/>
                <w:sz w:val="24"/>
                <w:szCs w:val="24"/>
              </w:rPr>
              <w:t>ЗАКАЗЧИК:</w:t>
            </w:r>
          </w:p>
        </w:tc>
        <w:tc>
          <w:tcPr>
            <w:tcW w:w="347" w:type="dxa"/>
            <w:tcBorders>
              <w:top w:val="single" w:sz="2" w:space="0" w:color="000000"/>
              <w:left w:val="single" w:sz="2" w:space="0" w:color="000000"/>
              <w:bottom w:val="single" w:sz="2" w:space="0" w:color="000000"/>
            </w:tcBorders>
            <w:shd w:fill="auto" w:val="clear"/>
          </w:tcPr>
          <w:p>
            <w:pPr>
              <w:pStyle w:val="Style27"/>
              <w:rPr>
                <w:b/>
                <w:b/>
                <w:bCs/>
                <w:sz w:val="24"/>
                <w:szCs w:val="24"/>
              </w:rPr>
            </w:pPr>
            <w:r>
              <w:rPr>
                <w:b/>
                <w:bCs/>
                <w:sz w:val="24"/>
                <w:szCs w:val="24"/>
              </w:rPr>
            </w:r>
          </w:p>
        </w:tc>
        <w:tc>
          <w:tcPr>
            <w:tcW w:w="4416" w:type="dxa"/>
            <w:tcBorders>
              <w:top w:val="single" w:sz="2" w:space="0" w:color="000000"/>
              <w:left w:val="single" w:sz="2" w:space="0" w:color="000000"/>
              <w:bottom w:val="single" w:sz="2" w:space="0" w:color="000000"/>
              <w:right w:val="single" w:sz="2" w:space="0" w:color="000000"/>
            </w:tcBorders>
            <w:shd w:fill="auto" w:val="clear"/>
          </w:tcPr>
          <w:p>
            <w:pPr>
              <w:pStyle w:val="Style27"/>
              <w:rPr>
                <w:b/>
                <w:b/>
                <w:bCs/>
                <w:sz w:val="24"/>
                <w:szCs w:val="24"/>
              </w:rPr>
            </w:pPr>
            <w:r>
              <w:rPr>
                <w:b/>
                <w:bCs/>
                <w:sz w:val="24"/>
                <w:szCs w:val="24"/>
              </w:rPr>
              <w:t>ИСПОЛНИТЕЛЬ:</w:t>
            </w:r>
          </w:p>
        </w:tc>
      </w:tr>
      <w:tr>
        <w:trPr/>
        <w:tc>
          <w:tcPr>
            <w:tcW w:w="4190"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t>Главный управляющий директор</w:t>
            </w:r>
          </w:p>
        </w:tc>
        <w:tc>
          <w:tcPr>
            <w:tcW w:w="347"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r>
          </w:p>
        </w:tc>
        <w:tc>
          <w:tcPr>
            <w:tcW w:w="4416" w:type="dxa"/>
            <w:tcBorders>
              <w:top w:val="single" w:sz="2" w:space="0" w:color="000000"/>
              <w:left w:val="single" w:sz="2" w:space="0" w:color="000000"/>
              <w:bottom w:val="single" w:sz="2" w:space="0" w:color="000000"/>
              <w:right w:val="single" w:sz="2" w:space="0" w:color="000000"/>
            </w:tcBorders>
            <w:shd w:fill="auto" w:val="clear"/>
          </w:tcPr>
          <w:p>
            <w:pPr>
              <w:pStyle w:val="Style27"/>
              <w:rPr>
                <w:sz w:val="24"/>
                <w:szCs w:val="24"/>
              </w:rPr>
            </w:pPr>
            <w:r>
              <w:rPr>
                <w:sz w:val="24"/>
                <w:szCs w:val="24"/>
              </w:rPr>
            </w:r>
          </w:p>
        </w:tc>
      </w:tr>
      <w:tr>
        <w:trPr/>
        <w:tc>
          <w:tcPr>
            <w:tcW w:w="4190"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t>ООО «Самарские коммунальные системы</w:t>
            </w:r>
          </w:p>
        </w:tc>
        <w:tc>
          <w:tcPr>
            <w:tcW w:w="347"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r>
          </w:p>
        </w:tc>
        <w:tc>
          <w:tcPr>
            <w:tcW w:w="4416" w:type="dxa"/>
            <w:tcBorders>
              <w:top w:val="single" w:sz="2" w:space="0" w:color="000000"/>
              <w:left w:val="single" w:sz="2" w:space="0" w:color="000000"/>
              <w:bottom w:val="single" w:sz="2" w:space="0" w:color="000000"/>
              <w:right w:val="single" w:sz="2" w:space="0" w:color="000000"/>
            </w:tcBorders>
            <w:shd w:fill="auto" w:val="clear"/>
          </w:tcPr>
          <w:p>
            <w:pPr>
              <w:pStyle w:val="Style27"/>
              <w:rPr>
                <w:sz w:val="24"/>
                <w:szCs w:val="24"/>
              </w:rPr>
            </w:pPr>
            <w:r>
              <w:rPr>
                <w:sz w:val="24"/>
                <w:szCs w:val="24"/>
              </w:rPr>
            </w:r>
          </w:p>
        </w:tc>
      </w:tr>
      <w:tr>
        <w:trPr/>
        <w:tc>
          <w:tcPr>
            <w:tcW w:w="4190"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t>__________________ В.В. Бирюков</w:t>
            </w:r>
          </w:p>
        </w:tc>
        <w:tc>
          <w:tcPr>
            <w:tcW w:w="347" w:type="dxa"/>
            <w:tcBorders>
              <w:top w:val="single" w:sz="2" w:space="0" w:color="000000"/>
              <w:left w:val="single" w:sz="2" w:space="0" w:color="000000"/>
              <w:bottom w:val="single" w:sz="2" w:space="0" w:color="000000"/>
            </w:tcBorders>
            <w:shd w:fill="auto" w:val="clear"/>
          </w:tcPr>
          <w:p>
            <w:pPr>
              <w:pStyle w:val="Style27"/>
              <w:rPr>
                <w:sz w:val="24"/>
                <w:szCs w:val="24"/>
              </w:rPr>
            </w:pPr>
            <w:r>
              <w:rPr>
                <w:sz w:val="24"/>
                <w:szCs w:val="24"/>
              </w:rPr>
            </w:r>
          </w:p>
        </w:tc>
        <w:tc>
          <w:tcPr>
            <w:tcW w:w="4416" w:type="dxa"/>
            <w:tcBorders>
              <w:top w:val="single" w:sz="2" w:space="0" w:color="000000"/>
              <w:left w:val="single" w:sz="2" w:space="0" w:color="000000"/>
              <w:bottom w:val="single" w:sz="2" w:space="0" w:color="000000"/>
              <w:right w:val="single" w:sz="2" w:space="0" w:color="000000"/>
            </w:tcBorders>
            <w:shd w:fill="auto" w:val="clear"/>
          </w:tcPr>
          <w:p>
            <w:pPr>
              <w:pStyle w:val="Style27"/>
              <w:rPr>
                <w:sz w:val="24"/>
                <w:szCs w:val="24"/>
              </w:rPr>
            </w:pPr>
            <w:r>
              <w:rPr>
                <w:sz w:val="24"/>
                <w:szCs w:val="24"/>
              </w:rPr>
              <w:t>____________________ /                            /</w:t>
            </w:r>
          </w:p>
        </w:tc>
      </w:tr>
      <w:tr>
        <w:trPr/>
        <w:tc>
          <w:tcPr>
            <w:tcW w:w="4190" w:type="dxa"/>
            <w:tcBorders>
              <w:top w:val="single" w:sz="2" w:space="0" w:color="000000"/>
              <w:left w:val="single" w:sz="2" w:space="0" w:color="000000"/>
              <w:bottom w:val="single" w:sz="2" w:space="0" w:color="000000"/>
            </w:tcBorders>
            <w:shd w:fill="auto" w:val="clear"/>
          </w:tcPr>
          <w:p>
            <w:pPr>
              <w:pStyle w:val="Style27"/>
              <w:rPr>
                <w:sz w:val="20"/>
                <w:szCs w:val="20"/>
              </w:rPr>
            </w:pPr>
            <w:r>
              <w:rPr>
                <w:sz w:val="20"/>
                <w:szCs w:val="20"/>
              </w:rPr>
              <w:t xml:space="preserve">                 </w:t>
            </w:r>
            <w:r>
              <w:rPr>
                <w:sz w:val="20"/>
                <w:szCs w:val="20"/>
              </w:rPr>
              <w:t>МП</w:t>
            </w:r>
          </w:p>
        </w:tc>
        <w:tc>
          <w:tcPr>
            <w:tcW w:w="347" w:type="dxa"/>
            <w:tcBorders>
              <w:top w:val="single" w:sz="2" w:space="0" w:color="000000"/>
              <w:left w:val="single" w:sz="2" w:space="0" w:color="000000"/>
              <w:bottom w:val="single" w:sz="2" w:space="0" w:color="000000"/>
            </w:tcBorders>
            <w:shd w:fill="auto" w:val="clear"/>
          </w:tcPr>
          <w:p>
            <w:pPr>
              <w:pStyle w:val="Style27"/>
              <w:rPr>
                <w:sz w:val="20"/>
                <w:szCs w:val="20"/>
              </w:rPr>
            </w:pPr>
            <w:r>
              <w:rPr>
                <w:sz w:val="20"/>
                <w:szCs w:val="20"/>
              </w:rPr>
            </w:r>
          </w:p>
        </w:tc>
        <w:tc>
          <w:tcPr>
            <w:tcW w:w="4416" w:type="dxa"/>
            <w:tcBorders>
              <w:top w:val="single" w:sz="2" w:space="0" w:color="000000"/>
              <w:left w:val="single" w:sz="2" w:space="0" w:color="000000"/>
              <w:bottom w:val="single" w:sz="2" w:space="0" w:color="000000"/>
              <w:right w:val="single" w:sz="2" w:space="0" w:color="000000"/>
            </w:tcBorders>
            <w:shd w:fill="auto" w:val="clear"/>
          </w:tcPr>
          <w:p>
            <w:pPr>
              <w:pStyle w:val="Style27"/>
              <w:rPr>
                <w:sz w:val="20"/>
                <w:szCs w:val="20"/>
              </w:rPr>
            </w:pPr>
            <w:r>
              <w:rPr>
                <w:sz w:val="20"/>
                <w:szCs w:val="20"/>
              </w:rPr>
              <w:t xml:space="preserve">                  </w:t>
            </w:r>
            <w:r>
              <w:rPr>
                <w:sz w:val="20"/>
                <w:szCs w:val="20"/>
              </w:rPr>
              <w:t xml:space="preserve">МП </w:t>
            </w:r>
          </w:p>
        </w:tc>
      </w:tr>
    </w:tbl>
    <w:p>
      <w:pPr>
        <w:pStyle w:val="Normal"/>
        <w:widowControl w:val="false"/>
        <w:rPr/>
      </w:pPr>
      <w:r>
        <w:rPr/>
      </w:r>
    </w:p>
    <w:sectPr>
      <w:footerReference w:type="default" r:id="rId3"/>
      <w:type w:val="nextPage"/>
      <w:pgSz w:w="11906" w:h="16838"/>
      <w:pgMar w:left="1418" w:right="851" w:header="0" w:top="851" w:footer="720" w:bottom="851" w:gutter="0"/>
      <w:pgNumType w:fmt="decimal"/>
      <w:formProt w:val="false"/>
      <w:textDirection w:val="lrTb"/>
      <w:docGrid w:type="default" w:linePitch="60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Arial">
    <w:charset w:val="cc"/>
    <w:family w:val="roman"/>
    <w:pitch w:val="variable"/>
  </w:font>
  <w:font w:name="Courier">
    <w:altName w:val="Courier New"/>
    <w:charset w:val="cc"/>
    <w:family w:val="roman"/>
    <w:pitch w:val="variable"/>
  </w:font>
  <w:font w:name="Garamond">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right"/>
      <w:rPr/>
    </w:pPr>
    <w:r>
      <w:rPr/>
      <w:fldChar w:fldCharType="begin"/>
    </w:r>
    <w:r>
      <w:rPr/>
      <w:instrText> PAGE </w:instrText>
    </w:r>
    <w:r>
      <w:rPr/>
      <w:fldChar w:fldCharType="separate"/>
    </w:r>
    <w:r>
      <w:rPr/>
      <w:t>0</w:t>
    </w:r>
    <w:r>
      <w:rPr/>
      <w:fldChar w:fldCharType="end"/>
    </w:r>
  </w:p>
  <w:p>
    <w:pPr>
      <w:pStyle w:val="Style26"/>
      <w:rPr>
        <w:rFonts w:ascii="Tahoma" w:hAnsi="Tahoma" w:cs="Tahoma"/>
      </w:rPr>
    </w:pPr>
    <w:r>
      <w:rPr>
        <w:rFonts w:cs="Tahoma" w:ascii="Tahoma" w:hAnsi="Tahoma"/>
      </w:rPr>
    </w:r>
  </w:p>
</w:ftr>
</file>

<file path=word/settings.xml><?xml version="1.0" encoding="utf-8"?>
<w:settings xmlns:w="http://schemas.openxmlformats.org/wordprocessingml/2006/main">
  <w:zoom w:percent="160"/>
  <w:displayBackgroundShape/>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 w:val="24"/>
        <w:szCs w:val="24"/>
        <w:lang w:val="ru-RU" w:eastAsia="zh-CN" w:bidi="hi-IN"/>
      </w:rPr>
    </w:rPrDefault>
    <w:pPrDefault>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00000A"/>
      <w:kern w:val="0"/>
      <w:sz w:val="20"/>
      <w:szCs w:val="20"/>
      <w:lang w:val="ru-RU" w:eastAsia="zh-CN" w:bidi="ar-SA"/>
    </w:rPr>
  </w:style>
  <w:style w:type="character" w:styleId="WW8Num1z0">
    <w:name w:val="WW8Num1z0"/>
    <w:qFormat/>
    <w:rPr/>
  </w:style>
  <w:style w:type="character" w:styleId="WW8Num2z0">
    <w:name w:val="WW8Num2z0"/>
    <w:qFormat/>
    <w:rPr/>
  </w:style>
  <w:style w:type="character" w:styleId="WW8Num2z1">
    <w:name w:val="WW8Num2z1"/>
    <w:qFormat/>
    <w:rPr>
      <w:rFonts w:ascii="Tahoma" w:hAnsi="Tahoma" w:cs="Tahoma"/>
      <w:b w:val="false"/>
      <w:sz w:val="22"/>
      <w:szCs w:val="20"/>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rFonts w:ascii="Tahoma" w:hAnsi="Tahoma" w:cs="Tahoma"/>
      <w:b w:val="false"/>
      <w:sz w:val="22"/>
      <w:szCs w:val="20"/>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Основной шрифт абзаца"/>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1z1">
    <w:name w:val="WW8Num1z1"/>
    <w:qFormat/>
    <w:rPr>
      <w:rFonts w:ascii="Times New Roman" w:hAnsi="Times New Roman" w:cs="Times New Roman"/>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5z0">
    <w:name w:val="WW8Num5z0"/>
    <w:qFormat/>
    <w:rPr/>
  </w:style>
  <w:style w:type="character" w:styleId="WW8Num5z1">
    <w:name w:val="WW8Num5z1"/>
    <w:qFormat/>
    <w:rPr>
      <w:rFonts w:ascii="Times New Roman" w:hAnsi="Times New Roman" w:cs="Times New Roman"/>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rFonts w:ascii="Times New Roman" w:hAnsi="Times New Roman" w:cs="Times New Roman"/>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rFonts w:ascii="Times New Roman" w:hAnsi="Times New Roman" w:cs="Times New Roman"/>
      <w:sz w:val="22"/>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rFonts w:ascii="Times New Roman" w:hAnsi="Times New Roman" w:cs="Times New Roman"/>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10z0">
    <w:name w:val="WW8Num10z0"/>
    <w:qFormat/>
    <w:rPr>
      <w:rFonts w:ascii="Times New Roman" w:hAnsi="Times New Roman" w:cs="Times New Roman"/>
      <w:b w:val="false"/>
      <w:i w:val="false"/>
      <w:sz w:val="24"/>
      <w:u w:val="none"/>
    </w:rPr>
  </w:style>
  <w:style w:type="character" w:styleId="WW8Num10z1">
    <w:name w:val="WW8Num10z1"/>
    <w:qFormat/>
    <w:rPr>
      <w:rFonts w:ascii="Times New Roman" w:hAnsi="Times New Roman" w:cs="Times New Roman"/>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Times New Roman" w:hAnsi="Times New Roman" w:cs="Times New Roman"/>
      <w:b w:val="false"/>
      <w:i w:val="false"/>
      <w:sz w:val="24"/>
      <w:u w:val="none"/>
    </w:rPr>
  </w:style>
  <w:style w:type="character" w:styleId="WW8Num11z1">
    <w:name w:val="WW8Num11z1"/>
    <w:qFormat/>
    <w:rPr>
      <w:b w:val="false"/>
      <w:sz w:val="22"/>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b w:val="false"/>
      <w:i w:val="false"/>
      <w:sz w:val="24"/>
      <w:u w:val="none"/>
    </w:rPr>
  </w:style>
  <w:style w:type="character" w:styleId="WW8Num12z1">
    <w:name w:val="WW8Num12z1"/>
    <w:qFormat/>
    <w:rPr>
      <w:b w:val="false"/>
      <w:sz w:val="22"/>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rFonts w:ascii="Times New Roman" w:hAnsi="Times New Roman" w:cs="Times New Roman"/>
      <w:b w:val="false"/>
      <w:sz w:val="22"/>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Times New Roman" w:hAnsi="Times New Roman" w:cs="Times New Roman"/>
      <w:b w:val="false"/>
      <w:i w:val="false"/>
      <w:sz w:val="24"/>
      <w:u w:val="none"/>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Times New Roman" w:hAnsi="Times New Roman" w:cs="Times New Roman"/>
      <w:b w:val="false"/>
      <w:i w:val="false"/>
      <w:sz w:val="24"/>
      <w:u w:val="none"/>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Times New Roman" w:hAnsi="Times New Roman" w:cs="Times New Roman"/>
      <w:b w:val="false"/>
      <w:i w:val="false"/>
      <w:sz w:val="24"/>
      <w:u w:val="none"/>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rFonts w:ascii="Times New Roman" w:hAnsi="Times New Roman" w:cs="Times New Roman"/>
      <w:sz w:val="22"/>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Times New Roman" w:hAnsi="Times New Roman" w:cs="Times New Roman"/>
      <w:b w:val="false"/>
      <w:i w:val="false"/>
      <w:sz w:val="24"/>
      <w:u w:val="none"/>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rFonts w:ascii="Times New Roman" w:hAnsi="Times New Roman" w:cs="Times New Roman"/>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cs="Times New Roman"/>
      <w:b w:val="false"/>
      <w:i w:val="false"/>
      <w:sz w:val="24"/>
      <w:u w:val="none"/>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cs="Times New Roman"/>
      <w:b w:val="false"/>
      <w:i w:val="false"/>
      <w:sz w:val="24"/>
      <w:u w:val="none"/>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3z1">
    <w:name w:val="WW8Num23z1"/>
    <w:qFormat/>
    <w:rPr>
      <w:b w:val="false"/>
      <w:color w:val="000000"/>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rFonts w:ascii="Times New Roman" w:hAnsi="Times New Roman" w:cs="Times New Roman"/>
      <w:b w:val="false"/>
      <w:i w:val="false"/>
      <w:sz w:val="24"/>
      <w:u w:val="none"/>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Times New Roman" w:hAnsi="Times New Roman" w:cs="Times New Roman"/>
      <w:b w:val="false"/>
      <w:i w:val="false"/>
      <w:sz w:val="24"/>
      <w:u w:val="none"/>
    </w:rPr>
  </w:style>
  <w:style w:type="character" w:styleId="WW8Num25z1">
    <w:name w:val="WW8Num25z1"/>
    <w:qFormat/>
    <w:rPr>
      <w:rFonts w:ascii="Tahoma" w:hAnsi="Tahoma" w:cs="Tahoma"/>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rFonts w:ascii="Times New Roman" w:hAnsi="Times New Roman" w:cs="Times New Roman"/>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b w:val="false"/>
      <w:sz w:val="22"/>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rFonts w:ascii="Times New Roman" w:hAnsi="Times New Roman" w:cs="Times New Roman"/>
      <w:b w:val="false"/>
      <w:i w:val="false"/>
      <w:sz w:val="24"/>
      <w:u w:val="none"/>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b w:val="false"/>
      <w:sz w:val="22"/>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style>
  <w:style w:type="character" w:styleId="WW8Num35z1">
    <w:name w:val="WW8Num35z1"/>
    <w:qFormat/>
    <w:rPr>
      <w:rFonts w:ascii="Times New Roman" w:hAnsi="Times New Roman" w:cs="Times New Roman"/>
      <w:b w:val="false"/>
      <w:sz w:val="22"/>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3">
    <w:name w:val="Основной шрифт абзаца3"/>
    <w:qFormat/>
    <w:rPr/>
  </w:style>
  <w:style w:type="character" w:styleId="AbsatzStandardschriftart">
    <w:name w:val="Absatz-Standardschriftart"/>
    <w:qFormat/>
    <w:rPr/>
  </w:style>
  <w:style w:type="character" w:styleId="2">
    <w:name w:val="Основной шрифт абзаца2"/>
    <w:qFormat/>
    <w:rPr/>
  </w:style>
  <w:style w:type="character" w:styleId="WW8Num9z1">
    <w:name w:val="WW8Num9z1"/>
    <w:qFormat/>
    <w:rPr>
      <w:rFonts w:ascii="Times New Roman" w:hAnsi="Times New Roman" w:cs="Times New Roman"/>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8z0">
    <w:name w:val="WW8Num38z0"/>
    <w:qFormat/>
    <w:rPr>
      <w:sz w:val="20"/>
      <w:szCs w:val="20"/>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1">
    <w:name w:val="Основной шрифт абзаца1"/>
    <w:qFormat/>
    <w:rPr/>
  </w:style>
  <w:style w:type="character" w:styleId="11">
    <w:name w:val=" Знак Знак1"/>
    <w:qFormat/>
    <w:rPr/>
  </w:style>
  <w:style w:type="character" w:styleId="Style15">
    <w:name w:val="Интернет-ссылка"/>
    <w:rPr>
      <w:color w:val="0000FF"/>
      <w:u w:val="single"/>
    </w:rPr>
  </w:style>
  <w:style w:type="character" w:styleId="Style16">
    <w:name w:val=" Знак Знак"/>
    <w:qFormat/>
    <w:rPr>
      <w:rFonts w:ascii="Arial" w:hAnsi="Arial" w:cs="Arial"/>
      <w:sz w:val="24"/>
    </w:rPr>
  </w:style>
  <w:style w:type="paragraph" w:styleId="Style17">
    <w:name w:val="Заголовок"/>
    <w:basedOn w:val="Normal"/>
    <w:next w:val="Style18"/>
    <w:qFormat/>
    <w:pPr>
      <w:jc w:val="center"/>
    </w:pPr>
    <w:rPr>
      <w:b/>
      <w:sz w:val="24"/>
    </w:rPr>
  </w:style>
  <w:style w:type="paragraph" w:styleId="Style18">
    <w:name w:val="Body Text"/>
    <w:basedOn w:val="Normal"/>
    <w:pPr/>
    <w:rPr>
      <w:rFonts w:ascii="Courier;Courier New" w:hAnsi="Courier;Courier New" w:cs="Courier;Courier New"/>
      <w:sz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Название объекта"/>
    <w:basedOn w:val="Normal"/>
    <w:qFormat/>
    <w:pPr>
      <w:suppressLineNumbers/>
      <w:spacing w:before="120" w:after="120"/>
    </w:pPr>
    <w:rPr>
      <w:rFonts w:cs="Mangal"/>
      <w:i/>
      <w:iCs/>
      <w:sz w:val="24"/>
      <w:szCs w:val="24"/>
    </w:rPr>
  </w:style>
  <w:style w:type="paragraph" w:styleId="31">
    <w:name w:val="Указатель3"/>
    <w:basedOn w:val="Normal"/>
    <w:qFormat/>
    <w:pPr>
      <w:suppressLineNumbers/>
    </w:pPr>
    <w:rPr>
      <w:rFonts w:cs="Mangal"/>
    </w:rPr>
  </w:style>
  <w:style w:type="paragraph" w:styleId="12">
    <w:name w:val="Название1"/>
    <w:basedOn w:val="Normal"/>
    <w:qFormat/>
    <w:pPr>
      <w:suppressLineNumbers/>
      <w:spacing w:before="120" w:after="120"/>
    </w:pPr>
    <w:rPr>
      <w:rFonts w:ascii="Arial" w:hAnsi="Arial" w:cs="Tahoma"/>
      <w:i/>
      <w:iCs/>
      <w:sz w:val="20"/>
      <w:szCs w:val="24"/>
    </w:rPr>
  </w:style>
  <w:style w:type="paragraph" w:styleId="21">
    <w:name w:val="Указатель2"/>
    <w:basedOn w:val="Normal"/>
    <w:qFormat/>
    <w:pPr>
      <w:suppressLineNumbers/>
    </w:pPr>
    <w:rPr>
      <w:rFonts w:ascii="Arial" w:hAnsi="Arial" w:cs="Tahoma"/>
    </w:rPr>
  </w:style>
  <w:style w:type="paragraph" w:styleId="13">
    <w:name w:val="Название объекта1"/>
    <w:basedOn w:val="Normal"/>
    <w:qFormat/>
    <w:pPr>
      <w:suppressLineNumbers/>
      <w:spacing w:before="120" w:after="120"/>
    </w:pPr>
    <w:rPr>
      <w:rFonts w:cs="Mangal"/>
      <w:i/>
      <w:iCs/>
      <w:sz w:val="24"/>
      <w:szCs w:val="24"/>
    </w:rPr>
  </w:style>
  <w:style w:type="paragraph" w:styleId="14">
    <w:name w:val="Указатель1"/>
    <w:basedOn w:val="Normal"/>
    <w:qFormat/>
    <w:pPr>
      <w:suppressLineNumbers/>
    </w:pPr>
    <w:rPr>
      <w:rFonts w:cs="Mangal"/>
    </w:rPr>
  </w:style>
  <w:style w:type="paragraph" w:styleId="211">
    <w:name w:val="Основной текст 21"/>
    <w:basedOn w:val="Normal"/>
    <w:qFormat/>
    <w:pPr/>
    <w:rPr>
      <w:rFonts w:ascii="Arial" w:hAnsi="Arial" w:cs="Arial"/>
      <w:sz w:val="22"/>
      <w:u w:val="single"/>
    </w:rPr>
  </w:style>
  <w:style w:type="paragraph" w:styleId="311">
    <w:name w:val="Основной текст 31"/>
    <w:basedOn w:val="Normal"/>
    <w:qFormat/>
    <w:pPr>
      <w:jc w:val="both"/>
    </w:pPr>
    <w:rPr>
      <w:sz w:val="24"/>
    </w:rPr>
  </w:style>
  <w:style w:type="paragraph" w:styleId="ConsNormal">
    <w:name w:val="ConsNormal"/>
    <w:qFormat/>
    <w:pPr>
      <w:widowControl w:val="false"/>
      <w:suppressAutoHyphens w:val="true"/>
      <w:bidi w:val="0"/>
      <w:spacing w:before="0" w:after="0"/>
      <w:ind w:left="0" w:right="0" w:firstLine="720"/>
      <w:jc w:val="left"/>
    </w:pPr>
    <w:rPr>
      <w:rFonts w:ascii="Arial" w:hAnsi="Arial" w:eastAsia="Arial" w:cs="Arial"/>
      <w:color w:val="00000A"/>
      <w:kern w:val="0"/>
      <w:sz w:val="20"/>
      <w:szCs w:val="20"/>
      <w:lang w:val="ru-RU" w:eastAsia="zh-CN" w:bidi="ar-SA"/>
    </w:rPr>
  </w:style>
  <w:style w:type="paragraph" w:styleId="Style23">
    <w:name w:val="Body Text Indent"/>
    <w:basedOn w:val="Normal"/>
    <w:pPr>
      <w:ind w:left="284" w:right="0" w:hanging="284"/>
      <w:jc w:val="both"/>
    </w:pPr>
    <w:rPr>
      <w:sz w:val="24"/>
    </w:rPr>
  </w:style>
  <w:style w:type="paragraph" w:styleId="212">
    <w:name w:val="Основной текст с отступом 21"/>
    <w:basedOn w:val="Normal"/>
    <w:qFormat/>
    <w:pPr>
      <w:ind w:left="284" w:right="0" w:hanging="284"/>
    </w:pPr>
    <w:rPr>
      <w:rFonts w:ascii="Garamond" w:hAnsi="Garamond" w:cs="Garamond"/>
      <w:sz w:val="24"/>
    </w:rPr>
  </w:style>
  <w:style w:type="paragraph" w:styleId="312">
    <w:name w:val="Основной текст с отступом 31"/>
    <w:basedOn w:val="Normal"/>
    <w:qFormat/>
    <w:pPr>
      <w:tabs>
        <w:tab w:val="clear" w:pos="720"/>
        <w:tab w:val="left" w:pos="426" w:leader="none"/>
      </w:tabs>
      <w:ind w:left="426" w:right="0" w:hanging="426"/>
    </w:pPr>
    <w:rPr>
      <w:rFonts w:ascii="Garamond" w:hAnsi="Garamond" w:cs="Garamond"/>
      <w:sz w:val="24"/>
    </w:rPr>
  </w:style>
  <w:style w:type="paragraph" w:styleId="Style24">
    <w:name w:val="Верхний и нижний колонтитулы"/>
    <w:basedOn w:val="Normal"/>
    <w:qFormat/>
    <w:pPr/>
    <w:rPr/>
  </w:style>
  <w:style w:type="paragraph" w:styleId="Style25">
    <w:name w:val="Header"/>
    <w:basedOn w:val="Normal"/>
    <w:pPr>
      <w:tabs>
        <w:tab w:val="clear" w:pos="720"/>
        <w:tab w:val="center" w:pos="4677" w:leader="none"/>
        <w:tab w:val="right" w:pos="9355" w:leader="none"/>
      </w:tabs>
    </w:pPr>
    <w:rPr/>
  </w:style>
  <w:style w:type="paragraph" w:styleId="Style26">
    <w:name w:val="Footer"/>
    <w:basedOn w:val="Normal"/>
    <w:pPr>
      <w:tabs>
        <w:tab w:val="clear" w:pos="720"/>
        <w:tab w:val="center" w:pos="4677" w:leader="none"/>
        <w:tab w:val="right" w:pos="9355" w:leader="none"/>
      </w:tabs>
    </w:pPr>
    <w:rPr>
      <w:lang w:val="ru-RU"/>
    </w:rPr>
  </w:style>
  <w:style w:type="paragraph" w:styleId="Style27">
    <w:name w:val="Содержимое таблицы"/>
    <w:basedOn w:val="Normal"/>
    <w:qFormat/>
    <w:pPr>
      <w:suppressLineNumbers/>
    </w:pPr>
    <w:rPr/>
  </w:style>
  <w:style w:type="paragraph" w:styleId="Style28">
    <w:name w:val="Заголовок таблицы"/>
    <w:basedOn w:val="Style27"/>
    <w:qFormat/>
    <w:pPr>
      <w:suppressLineNumbers/>
      <w:jc w:val="center"/>
    </w:pPr>
    <w:rPr>
      <w:b/>
      <w:bCs/>
    </w:rPr>
  </w:style>
  <w:style w:type="paragraph" w:styleId="15">
    <w:name w:val="Текст примечания1"/>
    <w:basedOn w:val="Normal"/>
    <w:qFormat/>
    <w:pPr>
      <w:widowControl w:val="false"/>
      <w:suppressAutoHyphens w:val="false"/>
    </w:pPr>
    <w:rPr>
      <w:rFonts w:ascii="Arial" w:hAnsi="Arial" w:cs="Arial"/>
      <w:sz w:val="24"/>
    </w:rPr>
  </w:style>
  <w:style w:type="paragraph" w:styleId="Style29">
    <w:name w:val="Обычный (веб)"/>
    <w:basedOn w:val="Normal"/>
    <w:qFormat/>
    <w:pPr>
      <w:suppressAutoHyphens w:val="false"/>
      <w:spacing w:before="100" w:after="119"/>
    </w:pPr>
    <w:rPr>
      <w:sz w:val="24"/>
      <w:szCs w:val="24"/>
    </w:rPr>
  </w:style>
  <w:style w:type="paragraph" w:styleId="ListParagraph">
    <w:name w:val="List Paragraph"/>
    <w:basedOn w:val="Normal"/>
    <w:qFormat/>
    <w:pPr>
      <w:spacing w:before="0" w:after="0"/>
      <w:ind w:left="720" w:right="0" w:hanging="0"/>
      <w:contextualSpacing/>
    </w:pPr>
    <w:rPr>
      <w:b/>
      <w:sz w:val="24"/>
      <w:szCs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alvanov@samcomsys.ru"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230</TotalTime>
  <Application>LibreOffice/6.3.4.2$Windows_X86_64 LibreOffice_project/60da17e045e08f1793c57c00ba83cdfce946d0aa</Application>
  <Pages>10</Pages>
  <Words>3379</Words>
  <Characters>20937</Characters>
  <CharactersWithSpaces>24590</CharactersWithSpaces>
  <Paragraphs>677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2017-05-11T16:02:00Z</dcterms:created>
  <dc:creator>Мербаум</dc:creator>
  <dc:description/>
  <dc:language>ru-RU</dc:language>
  <cp:lastModifiedBy/>
  <dcterms:modified xsi:type="dcterms:W3CDTF">2023-07-18T07:47:40Z</dcterms:modified>
  <cp:revision>40</cp:revision>
  <dc:subject/>
  <dc:title>ДОГОВОР ПОСТАВКИ №_____</dc:title>
</cp:coreProperties>
</file>